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44" w:rsidRPr="00EC2F50" w:rsidRDefault="0097425B" w:rsidP="00EC2F50">
      <w:pPr>
        <w:pStyle w:val="NoSpacing"/>
        <w:jc w:val="both"/>
        <w:rPr>
          <w:rFonts w:eastAsia="Times New Roman" w:cs="Times New Roman"/>
          <w:lang w:val="sr-Cyrl-CS"/>
        </w:rPr>
      </w:pPr>
      <w:bookmarkStart w:id="0" w:name="_GoBack"/>
      <w:bookmarkEnd w:id="0"/>
      <w:r>
        <w:rPr>
          <w:rFonts w:eastAsia="Times New Roman" w:cs="Times New Roman"/>
          <w:lang w:val="sr-Cyrl-CS"/>
        </w:rPr>
        <w:t>REPUBLIKA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SRBIJA</w:t>
      </w:r>
    </w:p>
    <w:p w:rsidR="00687F44" w:rsidRPr="00EC2F50" w:rsidRDefault="0097425B" w:rsidP="00EC2F50">
      <w:pPr>
        <w:pStyle w:val="NoSpacing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NARODNA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SKUPŠTINA</w:t>
      </w:r>
    </w:p>
    <w:p w:rsidR="00687F44" w:rsidRPr="00EC2F50" w:rsidRDefault="0097425B" w:rsidP="00EC2F50">
      <w:pPr>
        <w:pStyle w:val="NoSpacing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CS"/>
        </w:rPr>
        <w:t>Odbor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RS"/>
        </w:rPr>
        <w:t>ljudska</w:t>
      </w:r>
      <w:r w:rsidR="00687F44" w:rsidRPr="00EC2F5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687F44" w:rsidRPr="00EC2F5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manjinska</w:t>
      </w:r>
      <w:r w:rsidR="00687F44" w:rsidRPr="00EC2F5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prava</w:t>
      </w:r>
      <w:r w:rsidR="00687F44" w:rsidRPr="00EC2F5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687F44" w:rsidRPr="00EC2F50">
        <w:rPr>
          <w:rFonts w:eastAsia="Times New Roman" w:cs="Times New Roman"/>
          <w:lang w:val="sr-Cyrl-RS"/>
        </w:rPr>
        <w:t xml:space="preserve"> </w:t>
      </w:r>
    </w:p>
    <w:p w:rsidR="00687F44" w:rsidRPr="00EC2F50" w:rsidRDefault="0097425B" w:rsidP="00EC2F50">
      <w:pPr>
        <w:pStyle w:val="NoSpacing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ravnopravnost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polova</w:t>
      </w:r>
    </w:p>
    <w:p w:rsidR="00687F44" w:rsidRPr="00EC2F50" w:rsidRDefault="0097425B" w:rsidP="00EC2F50">
      <w:pPr>
        <w:pStyle w:val="NoSpacing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Broj</w:t>
      </w:r>
      <w:r w:rsidR="00687F44" w:rsidRPr="00EC2F50">
        <w:rPr>
          <w:rFonts w:eastAsia="Times New Roman" w:cs="Times New Roman"/>
          <w:lang w:val="sr-Cyrl-CS"/>
        </w:rPr>
        <w:t>: 06-2/461-13</w:t>
      </w:r>
      <w:r w:rsidR="00687F44" w:rsidRPr="00EC2F50">
        <w:rPr>
          <w:rFonts w:eastAsia="Times New Roman" w:cs="Times New Roman"/>
          <w:color w:val="FF0000"/>
          <w:lang w:val="sr-Cyrl-CS"/>
        </w:rPr>
        <w:t xml:space="preserve">          </w:t>
      </w:r>
    </w:p>
    <w:p w:rsidR="00687F44" w:rsidRPr="00EC2F50" w:rsidRDefault="00DC2352" w:rsidP="00EC2F50">
      <w:pPr>
        <w:pStyle w:val="NoSpacing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RS"/>
        </w:rPr>
        <w:t>17</w:t>
      </w:r>
      <w:r w:rsidR="00687F44" w:rsidRPr="00EC2F50">
        <w:rPr>
          <w:rFonts w:eastAsia="Times New Roman" w:cs="Times New Roman"/>
          <w:lang w:val="sr-Cyrl-CS"/>
        </w:rPr>
        <w:t xml:space="preserve">. </w:t>
      </w:r>
      <w:r w:rsidR="0097425B">
        <w:rPr>
          <w:rFonts w:eastAsia="Times New Roman" w:cs="Times New Roman"/>
          <w:lang w:val="sr-Cyrl-RS"/>
        </w:rPr>
        <w:t>februar</w:t>
      </w:r>
      <w:r>
        <w:rPr>
          <w:rFonts w:eastAsia="Times New Roman" w:cs="Times New Roman"/>
          <w:lang w:val="sr-Cyrl-RS"/>
        </w:rPr>
        <w:t xml:space="preserve"> </w:t>
      </w:r>
      <w:r w:rsidR="00687F44" w:rsidRPr="00EC2F50">
        <w:rPr>
          <w:rFonts w:eastAsia="Times New Roman" w:cs="Times New Roman"/>
          <w:lang w:val="sr-Cyrl-CS"/>
        </w:rPr>
        <w:t xml:space="preserve">2014. </w:t>
      </w:r>
      <w:r w:rsidR="0097425B">
        <w:rPr>
          <w:rFonts w:eastAsia="Times New Roman" w:cs="Times New Roman"/>
          <w:lang w:val="sr-Cyrl-CS"/>
        </w:rPr>
        <w:t>godine</w:t>
      </w:r>
    </w:p>
    <w:p w:rsidR="00687F44" w:rsidRPr="00EC2F50" w:rsidRDefault="0097425B" w:rsidP="00EC2F50">
      <w:pPr>
        <w:pStyle w:val="NoSpacing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sr-Cyrl-CS"/>
        </w:rPr>
        <w:t>B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</w:t>
      </w:r>
    </w:p>
    <w:p w:rsidR="00687F44" w:rsidRPr="00EC2F50" w:rsidRDefault="00687F44" w:rsidP="00EC2F50">
      <w:pPr>
        <w:pStyle w:val="NoSpacing"/>
        <w:jc w:val="both"/>
        <w:rPr>
          <w:rFonts w:eastAsia="Times New Roman" w:cs="Times New Roman"/>
        </w:rPr>
      </w:pPr>
    </w:p>
    <w:p w:rsidR="00687F44" w:rsidRPr="00EC2F50" w:rsidRDefault="0097425B" w:rsidP="00EC2F50">
      <w:pPr>
        <w:pStyle w:val="NoSpacing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PREDSEDNIKU</w:t>
      </w:r>
    </w:p>
    <w:p w:rsidR="00687F44" w:rsidRPr="00EC2F50" w:rsidRDefault="0097425B" w:rsidP="00EC2F50">
      <w:pPr>
        <w:pStyle w:val="NoSpacing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NARODNE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SKUPŠTINE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REPUBLIKE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SRBIJE</w:t>
      </w:r>
    </w:p>
    <w:p w:rsidR="00687F44" w:rsidRPr="00EC2F50" w:rsidRDefault="00687F44" w:rsidP="00EC2F50">
      <w:pPr>
        <w:pStyle w:val="NoSpacing"/>
        <w:jc w:val="both"/>
        <w:rPr>
          <w:rFonts w:eastAsia="Times New Roman" w:cs="Times New Roman"/>
          <w:b/>
          <w:lang w:val="sr-Cyrl-CS"/>
        </w:rPr>
      </w:pPr>
    </w:p>
    <w:p w:rsidR="00687F44" w:rsidRPr="00EC2F50" w:rsidRDefault="00687F44" w:rsidP="00EC2F50">
      <w:pPr>
        <w:pStyle w:val="NoSpacing"/>
        <w:jc w:val="both"/>
        <w:rPr>
          <w:rFonts w:eastAsia="Times New Roman" w:cs="Times New Roman"/>
          <w:lang w:val="sr-Cyrl-CS"/>
        </w:rPr>
      </w:pPr>
      <w:r w:rsidRPr="00EC2F50">
        <w:rPr>
          <w:rFonts w:eastAsia="Times New Roman" w:cs="Times New Roman"/>
          <w:lang w:val="sr-Cyrl-CS"/>
        </w:rPr>
        <w:tab/>
      </w:r>
      <w:r w:rsidR="0097425B">
        <w:rPr>
          <w:rFonts w:eastAsia="Times New Roman" w:cs="Times New Roman"/>
          <w:lang w:val="sr-Cyrl-CS"/>
        </w:rPr>
        <w:t>Na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osnovu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člana</w:t>
      </w:r>
      <w:r w:rsidRPr="00EC2F50">
        <w:rPr>
          <w:rFonts w:eastAsia="Times New Roman" w:cs="Times New Roman"/>
          <w:lang w:val="sr-Cyrl-CS"/>
        </w:rPr>
        <w:t xml:space="preserve"> 84. </w:t>
      </w:r>
      <w:r w:rsidR="0097425B">
        <w:rPr>
          <w:rFonts w:eastAsia="Times New Roman" w:cs="Times New Roman"/>
          <w:lang w:val="sr-Cyrl-CS"/>
        </w:rPr>
        <w:t>stav</w:t>
      </w:r>
      <w:r w:rsidRPr="00EC2F50">
        <w:rPr>
          <w:rFonts w:eastAsia="Times New Roman" w:cs="Times New Roman"/>
          <w:lang w:val="sr-Cyrl-CS"/>
        </w:rPr>
        <w:t xml:space="preserve"> 8. </w:t>
      </w:r>
      <w:r w:rsidR="0097425B">
        <w:rPr>
          <w:rFonts w:eastAsia="Times New Roman" w:cs="Times New Roman"/>
          <w:lang w:val="sr-Cyrl-CS"/>
        </w:rPr>
        <w:t>Poslovnika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Narodne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skupštine</w:t>
      </w:r>
      <w:r w:rsidRPr="00EC2F50">
        <w:rPr>
          <w:rFonts w:eastAsia="Times New Roman" w:cs="Times New Roman"/>
          <w:lang w:val="sr-Cyrl-CS"/>
        </w:rPr>
        <w:t xml:space="preserve">, </w:t>
      </w:r>
      <w:r w:rsidR="0097425B">
        <w:rPr>
          <w:rFonts w:eastAsia="Times New Roman" w:cs="Times New Roman"/>
          <w:lang w:val="sr-Cyrl-RS"/>
        </w:rPr>
        <w:t>predsednik</w:t>
      </w:r>
      <w:r w:rsidRPr="00EC2F50">
        <w:rPr>
          <w:rFonts w:eastAsia="Times New Roman" w:cs="Times New Roman"/>
          <w:lang w:val="sr-Cyrl-RS"/>
        </w:rPr>
        <w:t xml:space="preserve"> </w:t>
      </w:r>
      <w:r w:rsidR="0097425B">
        <w:rPr>
          <w:rFonts w:eastAsia="Times New Roman" w:cs="Times New Roman"/>
          <w:lang w:val="sr-Cyrl-CS"/>
        </w:rPr>
        <w:t>Odbora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za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ljudska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i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manjinska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prava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i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ravnopravnost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polova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dostavlja</w:t>
      </w:r>
    </w:p>
    <w:p w:rsidR="00687F44" w:rsidRPr="00EC2F50" w:rsidRDefault="00687F44" w:rsidP="00EC2F50">
      <w:pPr>
        <w:pStyle w:val="NoSpacing"/>
        <w:jc w:val="both"/>
        <w:rPr>
          <w:rFonts w:eastAsia="Times New Roman" w:cs="Times New Roman"/>
          <w:lang w:val="sr-Cyrl-CS"/>
        </w:rPr>
      </w:pPr>
    </w:p>
    <w:p w:rsidR="00687F44" w:rsidRPr="00EC2F50" w:rsidRDefault="0097425B" w:rsidP="00EC2F50">
      <w:pPr>
        <w:pStyle w:val="NoSpacing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I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N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F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M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A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C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I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J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U</w:t>
      </w:r>
    </w:p>
    <w:p w:rsidR="00687F44" w:rsidRPr="00EC2F50" w:rsidRDefault="0097425B" w:rsidP="00EC2F50">
      <w:pPr>
        <w:pStyle w:val="NoSpacing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o</w:t>
      </w:r>
    </w:p>
    <w:p w:rsidR="00687F44" w:rsidRPr="00EC2F50" w:rsidRDefault="0097425B" w:rsidP="00EC2F50">
      <w:pPr>
        <w:pStyle w:val="NoSpacing"/>
        <w:jc w:val="center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b/>
          <w:lang w:val="sr-Cyrl-CS"/>
        </w:rPr>
        <w:t>javnom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slušanju</w:t>
      </w:r>
      <w:r w:rsidR="00687F44" w:rsidRPr="00EC2F50">
        <w:rPr>
          <w:rFonts w:eastAsia="Times New Roman" w:cs="Times New Roman"/>
          <w:b/>
          <w:lang w:val="ru-RU"/>
        </w:rPr>
        <w:t xml:space="preserve"> </w:t>
      </w:r>
      <w:r>
        <w:rPr>
          <w:rFonts w:eastAsia="Times New Roman" w:cs="Times New Roman"/>
          <w:b/>
          <w:lang w:val="sr-Cyrl-CS"/>
        </w:rPr>
        <w:t>na</w:t>
      </w:r>
      <w:r w:rsidR="00687F44" w:rsidRPr="00EC2F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temu</w:t>
      </w:r>
      <w:r w:rsidR="00687F44" w:rsidRPr="00EC2F50">
        <w:rPr>
          <w:rFonts w:eastAsia="Times New Roman" w:cs="Times New Roman"/>
          <w:b/>
          <w:lang w:val="sr-Cyrl-CS"/>
        </w:rPr>
        <w:t>:</w:t>
      </w:r>
    </w:p>
    <w:p w:rsidR="00687F44" w:rsidRPr="00EC2F50" w:rsidRDefault="00687F44" w:rsidP="00EC2F50">
      <w:pPr>
        <w:pStyle w:val="NoSpacing"/>
        <w:jc w:val="center"/>
        <w:rPr>
          <w:rFonts w:eastAsia="Calibri" w:cs="Times New Roman"/>
          <w:b/>
          <w:lang w:val="sr-Cyrl-RS"/>
        </w:rPr>
      </w:pPr>
      <w:r w:rsidRPr="00EC2F50">
        <w:rPr>
          <w:rFonts w:eastAsia="Calibri" w:cs="Times New Roman"/>
          <w:b/>
          <w:lang w:val="sr-Cyrl-RS"/>
        </w:rPr>
        <w:t>„</w:t>
      </w:r>
      <w:r w:rsidR="0097425B">
        <w:rPr>
          <w:rFonts w:eastAsia="Calibri" w:cs="Times New Roman"/>
          <w:b/>
          <w:lang w:val="sr-Cyrl-RS"/>
        </w:rPr>
        <w:t>Nacionalna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="0097425B">
        <w:rPr>
          <w:rFonts w:eastAsia="Calibri" w:cs="Times New Roman"/>
          <w:b/>
          <w:lang w:val="sr-Cyrl-RS"/>
        </w:rPr>
        <w:t>implementacija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="0097425B">
        <w:rPr>
          <w:rFonts w:eastAsia="Calibri" w:cs="Times New Roman"/>
          <w:b/>
          <w:lang w:val="sr-Cyrl-RS"/>
        </w:rPr>
        <w:t>preporuka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Pr="00EC2F50">
        <w:rPr>
          <w:rFonts w:eastAsia="Calibri" w:cs="Times New Roman"/>
          <w:b/>
        </w:rPr>
        <w:t xml:space="preserve">CEDAW </w:t>
      </w:r>
      <w:r w:rsidR="0097425B">
        <w:rPr>
          <w:rFonts w:eastAsia="Calibri" w:cs="Times New Roman"/>
          <w:b/>
          <w:lang w:val="sr-Cyrl-RS"/>
        </w:rPr>
        <w:t>komiteta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="0097425B">
        <w:rPr>
          <w:rFonts w:eastAsia="Calibri" w:cs="Times New Roman"/>
          <w:b/>
          <w:lang w:val="sr-Cyrl-RS"/>
        </w:rPr>
        <w:t>Ujedinjenih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="0097425B">
        <w:rPr>
          <w:rFonts w:eastAsia="Calibri" w:cs="Times New Roman"/>
          <w:b/>
          <w:lang w:val="sr-Cyrl-RS"/>
        </w:rPr>
        <w:t>nacija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="0097425B">
        <w:rPr>
          <w:rFonts w:eastAsia="Calibri" w:cs="Times New Roman"/>
          <w:b/>
          <w:lang w:val="sr-Cyrl-RS"/>
        </w:rPr>
        <w:t>i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Pr="00EC2F50">
        <w:rPr>
          <w:rFonts w:eastAsia="Calibri" w:cs="Times New Roman"/>
          <w:b/>
        </w:rPr>
        <w:t xml:space="preserve">CAHVIO </w:t>
      </w:r>
      <w:r w:rsidR="0097425B">
        <w:rPr>
          <w:rFonts w:eastAsia="Calibri" w:cs="Times New Roman"/>
          <w:b/>
          <w:lang w:val="sr-Cyrl-RS"/>
        </w:rPr>
        <w:t>Konvencije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="0097425B">
        <w:rPr>
          <w:rFonts w:eastAsia="Calibri" w:cs="Times New Roman"/>
          <w:b/>
          <w:lang w:val="sr-Cyrl-RS"/>
        </w:rPr>
        <w:t>Saveta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="0097425B">
        <w:rPr>
          <w:rFonts w:eastAsia="Calibri" w:cs="Times New Roman"/>
          <w:b/>
          <w:lang w:val="sr-Cyrl-RS"/>
        </w:rPr>
        <w:t>Evrope</w:t>
      </w:r>
      <w:r w:rsidRPr="00EC2F50">
        <w:rPr>
          <w:rFonts w:eastAsia="Calibri" w:cs="Times New Roman"/>
          <w:b/>
          <w:lang w:val="sr-Cyrl-RS"/>
        </w:rPr>
        <w:t xml:space="preserve"> (</w:t>
      </w:r>
      <w:r w:rsidR="0097425B">
        <w:rPr>
          <w:rFonts w:eastAsia="Calibri" w:cs="Times New Roman"/>
          <w:b/>
          <w:lang w:val="sr-Cyrl-RS"/>
        </w:rPr>
        <w:t>Istanbulska</w:t>
      </w:r>
      <w:r w:rsidRPr="00EC2F50">
        <w:rPr>
          <w:rFonts w:eastAsia="Calibri" w:cs="Times New Roman"/>
          <w:b/>
          <w:lang w:val="sr-Cyrl-RS"/>
        </w:rPr>
        <w:t xml:space="preserve"> </w:t>
      </w:r>
      <w:r w:rsidR="0097425B">
        <w:rPr>
          <w:rFonts w:eastAsia="Calibri" w:cs="Times New Roman"/>
          <w:b/>
          <w:lang w:val="sr-Cyrl-RS"/>
        </w:rPr>
        <w:t>konvencija</w:t>
      </w:r>
      <w:r w:rsidRPr="00EC2F50">
        <w:rPr>
          <w:rFonts w:eastAsia="Calibri" w:cs="Times New Roman"/>
          <w:b/>
          <w:lang w:val="sr-Cyrl-RS"/>
        </w:rPr>
        <w:t>)“</w:t>
      </w:r>
    </w:p>
    <w:p w:rsidR="00687F44" w:rsidRPr="00EC2F50" w:rsidRDefault="00687F44" w:rsidP="00EC2F50">
      <w:pPr>
        <w:pStyle w:val="NoSpacing"/>
        <w:jc w:val="both"/>
        <w:rPr>
          <w:rFonts w:eastAsia="Times New Roman" w:cs="Times New Roman"/>
          <w:lang w:val="sr-Cyrl-CS"/>
        </w:rPr>
      </w:pPr>
    </w:p>
    <w:p w:rsidR="00687F44" w:rsidRPr="00EC2F50" w:rsidRDefault="00EC2F50" w:rsidP="00EC2F50">
      <w:pPr>
        <w:pStyle w:val="NoSpacing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</w:r>
      <w:r w:rsidR="0097425B">
        <w:rPr>
          <w:rFonts w:eastAsia="Times New Roman" w:cs="Times New Roman"/>
          <w:lang w:val="sr-Cyrl-CS"/>
        </w:rPr>
        <w:t>Odbor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za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ljudska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i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manjinska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prava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i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ravnopravnost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polova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Narodne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skupštine</w:t>
      </w:r>
      <w:r w:rsidR="00687F44" w:rsidRPr="00EC2F50">
        <w:rPr>
          <w:rFonts w:eastAsia="Times New Roman" w:cs="Times New Roman"/>
          <w:lang w:val="sr-Cyrl-CS"/>
        </w:rPr>
        <w:t xml:space="preserve">,  </w:t>
      </w:r>
      <w:r w:rsidR="0097425B">
        <w:rPr>
          <w:rFonts w:eastAsia="Times New Roman" w:cs="Times New Roman"/>
          <w:lang w:val="sr-Cyrl-CS"/>
        </w:rPr>
        <w:t>na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osnovu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odluke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Odbo</w:t>
      </w:r>
      <w:r w:rsidR="0097425B">
        <w:rPr>
          <w:rFonts w:eastAsia="Times New Roman" w:cs="Times New Roman"/>
          <w:lang w:val="sr-Cyrl-RS"/>
        </w:rPr>
        <w:t>r</w:t>
      </w:r>
      <w:r w:rsidR="0097425B">
        <w:rPr>
          <w:rFonts w:eastAsia="Times New Roman" w:cs="Times New Roman"/>
          <w:lang w:val="sr-Cyrl-CS"/>
        </w:rPr>
        <w:t>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od</w:t>
      </w:r>
      <w:r w:rsidR="00687F44" w:rsidRPr="00EC2F50">
        <w:rPr>
          <w:rFonts w:eastAsia="Times New Roman" w:cs="Times New Roman"/>
          <w:lang w:val="sr-Latn-RS"/>
        </w:rPr>
        <w:t xml:space="preserve"> </w:t>
      </w:r>
      <w:r w:rsidR="00687F44" w:rsidRPr="00EC2F50">
        <w:rPr>
          <w:rFonts w:cs="Times New Roman"/>
          <w:lang w:val="sr-Cyrl-CS"/>
        </w:rPr>
        <w:t xml:space="preserve">20. </w:t>
      </w:r>
      <w:r w:rsidR="0097425B">
        <w:rPr>
          <w:rFonts w:cs="Times New Roman"/>
          <w:lang w:val="sr-Cyrl-CS"/>
        </w:rPr>
        <w:t>novembra</w:t>
      </w:r>
      <w:r w:rsidR="00687F44" w:rsidRPr="00EC2F50">
        <w:rPr>
          <w:rFonts w:cs="Times New Roman"/>
          <w:lang w:val="sr-Cyrl-CS"/>
        </w:rPr>
        <w:t xml:space="preserve"> 2013. </w:t>
      </w:r>
      <w:r w:rsidR="0097425B">
        <w:rPr>
          <w:rFonts w:cs="Times New Roman"/>
          <w:lang w:val="sr-Cyrl-CS"/>
        </w:rPr>
        <w:t>godine</w:t>
      </w:r>
      <w:r w:rsidR="00687F44" w:rsidRPr="00EC2F50">
        <w:rPr>
          <w:rFonts w:eastAsia="Times New Roman" w:cs="Times New Roman"/>
          <w:lang w:val="sr-Cyrl-CS"/>
        </w:rPr>
        <w:t xml:space="preserve">, </w:t>
      </w:r>
      <w:r w:rsidR="0097425B">
        <w:rPr>
          <w:rFonts w:eastAsia="Times New Roman" w:cs="Times New Roman"/>
          <w:lang w:val="sr-Cyrl-CS"/>
        </w:rPr>
        <w:t>održao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je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687F44" w:rsidRPr="00EC2F50">
        <w:rPr>
          <w:rFonts w:eastAsia="Calibri" w:cs="Times New Roman"/>
          <w:lang w:val="sr-Cyrl-RS"/>
        </w:rPr>
        <w:t xml:space="preserve">3. </w:t>
      </w:r>
      <w:r w:rsidR="0097425B">
        <w:rPr>
          <w:rFonts w:eastAsia="Calibri" w:cs="Times New Roman"/>
          <w:lang w:val="sr-Cyrl-RS"/>
        </w:rPr>
        <w:t>decembra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687F44" w:rsidRPr="00EC2F50">
        <w:rPr>
          <w:rFonts w:eastAsia="Times New Roman" w:cs="Times New Roman"/>
          <w:lang w:val="sr-Cyrl-CS"/>
        </w:rPr>
        <w:t xml:space="preserve">2013. </w:t>
      </w:r>
      <w:r w:rsidR="0097425B">
        <w:rPr>
          <w:rFonts w:eastAsia="Times New Roman" w:cs="Times New Roman"/>
          <w:lang w:val="sr-Cyrl-CS"/>
        </w:rPr>
        <w:t>godine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javno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slušanje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na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temu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687F44" w:rsidRPr="00EC2F50">
        <w:rPr>
          <w:rFonts w:eastAsia="Calibri" w:cs="Times New Roman"/>
          <w:b/>
          <w:lang w:val="sr-Cyrl-RS"/>
        </w:rPr>
        <w:t>„</w:t>
      </w:r>
      <w:r w:rsidR="0097425B">
        <w:rPr>
          <w:rFonts w:eastAsia="Calibri" w:cs="Times New Roman"/>
          <w:lang w:val="sr-Cyrl-RS"/>
        </w:rPr>
        <w:t>Nacionalna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implementacija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preporuka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687F44" w:rsidRPr="00EC2F50">
        <w:rPr>
          <w:rFonts w:eastAsia="Calibri" w:cs="Times New Roman"/>
        </w:rPr>
        <w:t xml:space="preserve">CEDAW </w:t>
      </w:r>
      <w:r w:rsidR="0097425B">
        <w:rPr>
          <w:rFonts w:eastAsia="Calibri" w:cs="Times New Roman"/>
          <w:lang w:val="sr-Cyrl-RS"/>
        </w:rPr>
        <w:t>komiteta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Ujedinjenih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nacija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687F44" w:rsidRPr="00EC2F50">
        <w:rPr>
          <w:rFonts w:eastAsia="Calibri" w:cs="Times New Roman"/>
        </w:rPr>
        <w:t xml:space="preserve">CAHVIO </w:t>
      </w:r>
      <w:r w:rsidR="0097425B">
        <w:rPr>
          <w:rFonts w:eastAsia="Calibri" w:cs="Times New Roman"/>
          <w:lang w:val="sr-Cyrl-RS"/>
        </w:rPr>
        <w:t>Konvencije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Saveta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Evrope</w:t>
      </w:r>
      <w:r w:rsidR="00687F44" w:rsidRPr="00EC2F50">
        <w:rPr>
          <w:rFonts w:eastAsia="Calibri" w:cs="Times New Roman"/>
          <w:lang w:val="sr-Cyrl-RS"/>
        </w:rPr>
        <w:t xml:space="preserve"> (</w:t>
      </w:r>
      <w:r w:rsidR="0097425B">
        <w:rPr>
          <w:rFonts w:eastAsia="Calibri" w:cs="Times New Roman"/>
          <w:lang w:val="sr-Cyrl-RS"/>
        </w:rPr>
        <w:t>Istanbulska</w:t>
      </w:r>
      <w:r w:rsidR="00687F44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konvencija</w:t>
      </w:r>
      <w:r w:rsidR="00687F44" w:rsidRPr="00EC2F50">
        <w:rPr>
          <w:rFonts w:eastAsia="Calibri" w:cs="Times New Roman"/>
          <w:lang w:val="sr-Cyrl-RS"/>
        </w:rPr>
        <w:t>)“.</w:t>
      </w:r>
    </w:p>
    <w:p w:rsidR="00687F44" w:rsidRPr="00EC2F50" w:rsidRDefault="00EC2F50" w:rsidP="00EC2F50">
      <w:pPr>
        <w:pStyle w:val="NoSpacing"/>
        <w:jc w:val="both"/>
        <w:rPr>
          <w:rFonts w:cs="Times New Roman"/>
          <w:lang w:val="sr-Cyrl-RS"/>
        </w:rPr>
      </w:pPr>
      <w:r>
        <w:rPr>
          <w:rFonts w:eastAsia="Times New Roman" w:cs="Times New Roman"/>
          <w:lang w:val="sr-Cyrl-CS"/>
        </w:rPr>
        <w:tab/>
      </w:r>
      <w:r w:rsidR="0097425B">
        <w:rPr>
          <w:rFonts w:eastAsia="Times New Roman" w:cs="Times New Roman"/>
          <w:lang w:val="sr-Cyrl-CS"/>
        </w:rPr>
        <w:t>Javnom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slušanju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su</w:t>
      </w:r>
      <w:r w:rsidR="00687F44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prisustvovali</w:t>
      </w:r>
      <w:r w:rsidR="00687F44" w:rsidRPr="00EC2F50">
        <w:rPr>
          <w:rFonts w:eastAsia="Times New Roman" w:cs="Times New Roman"/>
          <w:lang w:val="sr-Cyrl-CS"/>
        </w:rPr>
        <w:t xml:space="preserve">: </w:t>
      </w:r>
      <w:r w:rsidR="0097425B">
        <w:rPr>
          <w:rFonts w:cs="Times New Roman"/>
          <w:lang w:val="sr-Cyrl-RS"/>
        </w:rPr>
        <w:t>Gordana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Čomić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potpredsednik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Narodne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skupštine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Meho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Omerović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predsednik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Odbora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manjinska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polova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Teodora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Vlahović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Tamara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Tripić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Petar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Kuntić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Bojana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Božanić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Zlata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Đerić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Olena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Papuga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članovi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Odbora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Biljana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Ilić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Stošić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Vesna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Jovicki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Milica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Vojić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Marković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zamenici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članova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Odbora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Marija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Obradović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Gorica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Gajić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Biljana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Hasanović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Korać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narodni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poslanici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Stana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Božović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državna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sekretarka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Ministarstvu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zapošljavanja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Brankica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Janković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državna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sekretarka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Ministarstvu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zapošljavanja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Suzana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Paunović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direktorka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Kancelarije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manjinska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687F44" w:rsidRPr="00EC2F50">
        <w:rPr>
          <w:rFonts w:cs="Times New Roman"/>
          <w:lang w:val="sr-Cyrl-RS"/>
        </w:rPr>
        <w:t xml:space="preserve">; </w:t>
      </w:r>
      <w:r w:rsidR="00687F44" w:rsidRPr="00EC2F50">
        <w:rPr>
          <w:rFonts w:cs="Times New Roman"/>
          <w:lang w:val="sr-Latn-RS"/>
        </w:rPr>
        <w:t xml:space="preserve">Antje Rothemund, </w:t>
      </w:r>
      <w:r w:rsidR="0097425B">
        <w:rPr>
          <w:rFonts w:cs="Times New Roman"/>
          <w:lang w:val="sr-Cyrl-RS"/>
        </w:rPr>
        <w:t>šefica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misije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Beogradu</w:t>
      </w:r>
      <w:r w:rsidR="00687F44" w:rsidRPr="00EC2F50">
        <w:rPr>
          <w:rFonts w:cs="Times New Roman"/>
          <w:lang w:val="sr-Cyrl-RS"/>
        </w:rPr>
        <w:t xml:space="preserve">; </w:t>
      </w:r>
      <w:r w:rsidR="00687F44" w:rsidRPr="00EC2F50">
        <w:rPr>
          <w:rFonts w:cs="Times New Roman"/>
          <w:lang w:val="sr-Latn-RS"/>
        </w:rPr>
        <w:t>Asya Varbanova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direktorka</w:t>
      </w:r>
      <w:r w:rsidR="00687F44" w:rsidRPr="00EC2F50">
        <w:rPr>
          <w:rFonts w:cs="Times New Roman"/>
          <w:lang w:val="sr-Cyrl-RS"/>
        </w:rPr>
        <w:t xml:space="preserve"> </w:t>
      </w:r>
      <w:r w:rsidR="00687F44" w:rsidRPr="00EC2F50">
        <w:rPr>
          <w:rFonts w:cs="Times New Roman"/>
          <w:lang w:val="sr-Latn-RS"/>
        </w:rPr>
        <w:t>UN Women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Tanja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Ignjatović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Autonomni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ženski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centar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Lepojka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Čarević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Mitanovska</w:t>
      </w:r>
      <w:r w:rsidR="00687F44" w:rsidRPr="00EC2F50">
        <w:rPr>
          <w:rFonts w:cs="Times New Roman"/>
          <w:lang w:val="sr-Cyrl-RS"/>
        </w:rPr>
        <w:t>, „</w:t>
      </w:r>
      <w:r w:rsidR="0097425B">
        <w:rPr>
          <w:rFonts w:cs="Times New Roman"/>
          <w:lang w:val="sr-Cyrl-RS"/>
        </w:rPr>
        <w:t>Iz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kruga</w:t>
      </w:r>
      <w:r w:rsidR="00687F44" w:rsidRPr="00EC2F50">
        <w:rPr>
          <w:rFonts w:cs="Times New Roman"/>
          <w:lang w:val="sr-Cyrl-RS"/>
        </w:rPr>
        <w:t xml:space="preserve">“; </w:t>
      </w:r>
      <w:r w:rsidR="0097425B">
        <w:rPr>
          <w:rFonts w:cs="Times New Roman"/>
          <w:lang w:val="sr-Cyrl-RS"/>
        </w:rPr>
        <w:t>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Saćipović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Udruženje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Romkinja</w:t>
      </w:r>
      <w:r w:rsidR="00687F44" w:rsidRPr="00EC2F50">
        <w:rPr>
          <w:rFonts w:cs="Times New Roman"/>
          <w:lang w:val="sr-Cyrl-RS"/>
        </w:rPr>
        <w:t xml:space="preserve"> „</w:t>
      </w:r>
      <w:r w:rsidR="0097425B">
        <w:rPr>
          <w:rFonts w:cs="Times New Roman"/>
          <w:lang w:val="sr-Cyrl-RS"/>
        </w:rPr>
        <w:t>Osvit</w:t>
      </w:r>
      <w:r w:rsidR="00687F44" w:rsidRPr="00EC2F50">
        <w:rPr>
          <w:rFonts w:cs="Times New Roman"/>
          <w:lang w:val="sr-Cyrl-RS"/>
        </w:rPr>
        <w:t xml:space="preserve">“; </w:t>
      </w:r>
      <w:r w:rsidR="0097425B">
        <w:rPr>
          <w:rFonts w:cs="Times New Roman"/>
          <w:lang w:val="sr-Cyrl-RS"/>
        </w:rPr>
        <w:t>Biljana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Branković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nezavisna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istraživačica</w:t>
      </w:r>
      <w:r w:rsidR="00687F44" w:rsidRPr="00EC2F50">
        <w:rPr>
          <w:rFonts w:cs="Times New Roman"/>
          <w:lang w:val="sr-Cyrl-RS"/>
        </w:rPr>
        <w:t>-</w:t>
      </w:r>
      <w:r w:rsidR="0097425B">
        <w:rPr>
          <w:rFonts w:cs="Times New Roman"/>
          <w:lang w:val="sr-Cyrl-RS"/>
        </w:rPr>
        <w:t>konsultantkinja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ženska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Jasmina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Benmansur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pomoćnik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ministra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Fira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pomoćnik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ministra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Nenad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Jovanović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Ministarstvo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pravde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državne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uprave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Muhedin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Fijuljanin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državni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sekretar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Ministarstvo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prosvete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nauke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tehnološkog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razvoja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Predrag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Peruničić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Ministarstvo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omladine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sporta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Ljiljana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Prišović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Felbab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Biljana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Lazarević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Ministarstvo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unutrašnjih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poslova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Snežana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Pantić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Aksentijević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Rajka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Perunović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Ministarstvo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zdravlja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Vladimir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Pešić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Mirjana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Bulatović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Ministarstvo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zapošljavanja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Natalija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Mićunović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Dragan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Knežević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Jasna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Vujačić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Ljiljana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Topić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Ministarstvo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zapošljavanja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Uprava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Milana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Lazić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Tim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uključivanje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smanjenje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siromaštva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Vlade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Republike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Gordana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Stevanović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Dragana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Grabovica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Ljerka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Ećimović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Elvira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Tot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Zaštitnik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građana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Emila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Spasojević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Poverenik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zaštitu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ravnopravnosti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Mileva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Jokić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Kancelarija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evropske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integracije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Anita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Beretić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Pokrajinski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sekretarijat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privredu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zapošljavanje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polova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Vesna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Šijački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Katarina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Krajnović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Vladislava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Igić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Zavod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polova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AP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Vojvodine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Elina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Čuković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Ambasada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Finske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Marinela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Mitrović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Delegacija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Evropske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Unije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Zorica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Skakun</w:t>
      </w:r>
      <w:r w:rsidR="00687F44" w:rsidRPr="00EC2F50">
        <w:rPr>
          <w:rFonts w:cs="Times New Roman"/>
          <w:lang w:val="sr-Cyrl-RS"/>
        </w:rPr>
        <w:t xml:space="preserve">, </w:t>
      </w:r>
      <w:r w:rsidR="00687F44" w:rsidRPr="00EC2F50">
        <w:rPr>
          <w:rFonts w:cs="Times New Roman"/>
          <w:lang w:val="sr-Latn-RS"/>
        </w:rPr>
        <w:t>UN Women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Zorana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Antonijević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Nataša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Šakota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Misija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OEBS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lastRenderedPageBreak/>
        <w:t>Srbiji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Daša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Duhaček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Centar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studije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Ljiljana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Nedeljković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Nacionalna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služba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zapošljavanje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Nina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Živanović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Kancelarija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gradske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opštine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Vračar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Marina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Milovanović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Komisija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gradske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opštine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Zemun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Nela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Dančetović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Komisija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gradske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opštine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Kraljevo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Bratislav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Minkić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Komisija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opštine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Niška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banja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Salko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Karadarević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Gradska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uprava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Šabac</w:t>
      </w:r>
      <w:r w:rsidR="00687F44" w:rsidRPr="00EC2F50">
        <w:rPr>
          <w:rFonts w:cs="Times New Roman"/>
          <w:lang w:val="sr-Cyrl-RS"/>
        </w:rPr>
        <w:t xml:space="preserve">;  </w:t>
      </w:r>
      <w:r w:rsidR="0097425B">
        <w:rPr>
          <w:rFonts w:cs="Times New Roman"/>
          <w:lang w:val="sr-Cyrl-RS"/>
        </w:rPr>
        <w:t>Vitomir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Mihajlović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Nenad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Vasić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Živojin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Mitrović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Ljuan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Koka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Nacionalni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romske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nacionalne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manjine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Danijela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Lakatoš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Centar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manjina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Dušica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Popadić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Incest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trauma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centar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Katarina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Đokić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Vladimir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Erceg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Maja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Bjeloš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Beogradski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centar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bezbednosnu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politiku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Đurđica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Ergić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Jelena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Kostić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Katarina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Pejović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Romski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ženski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centar</w:t>
      </w:r>
      <w:r w:rsidR="00687F44" w:rsidRPr="00EC2F50">
        <w:rPr>
          <w:rFonts w:cs="Times New Roman"/>
          <w:lang w:val="sr-Cyrl-RS"/>
        </w:rPr>
        <w:t xml:space="preserve"> „</w:t>
      </w:r>
      <w:r w:rsidR="0097425B">
        <w:rPr>
          <w:rFonts w:cs="Times New Roman"/>
          <w:lang w:val="sr-Cyrl-RS"/>
        </w:rPr>
        <w:t>Bibija</w:t>
      </w:r>
      <w:r w:rsidR="00687F44" w:rsidRPr="00EC2F50">
        <w:rPr>
          <w:rFonts w:cs="Times New Roman"/>
          <w:lang w:val="sr-Cyrl-RS"/>
        </w:rPr>
        <w:t xml:space="preserve">“; </w:t>
      </w:r>
      <w:r w:rsidR="0097425B">
        <w:rPr>
          <w:rFonts w:cs="Times New Roman"/>
          <w:lang w:val="sr-Cyrl-RS"/>
        </w:rPr>
        <w:t>Slobodanka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Vasić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Maja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Vasić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Valentina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Marković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Goran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Sanojević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Milorad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Popović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Ženski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romski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centar</w:t>
      </w:r>
      <w:r w:rsidR="00687F44" w:rsidRPr="00EC2F50">
        <w:rPr>
          <w:rFonts w:cs="Times New Roman"/>
          <w:lang w:val="sr-Cyrl-RS"/>
        </w:rPr>
        <w:t xml:space="preserve"> „</w:t>
      </w:r>
      <w:r w:rsidR="0097425B">
        <w:rPr>
          <w:rFonts w:cs="Times New Roman"/>
          <w:lang w:val="sr-Cyrl-RS"/>
        </w:rPr>
        <w:t>Veliki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Crljeni</w:t>
      </w:r>
      <w:r w:rsidR="00687F44" w:rsidRPr="00EC2F50">
        <w:rPr>
          <w:rFonts w:cs="Times New Roman"/>
          <w:lang w:val="sr-Cyrl-RS"/>
        </w:rPr>
        <w:t xml:space="preserve">“; </w:t>
      </w:r>
      <w:r w:rsidR="0097425B">
        <w:rPr>
          <w:rFonts w:cs="Times New Roman"/>
          <w:lang w:val="sr-Cyrl-RS"/>
        </w:rPr>
        <w:t>Irena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Mahmudović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Suzana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Salijević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Gordana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Jovanović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Udruženje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Romkinja</w:t>
      </w:r>
      <w:r w:rsidR="00687F44" w:rsidRPr="00EC2F50">
        <w:rPr>
          <w:rFonts w:cs="Times New Roman"/>
          <w:lang w:val="sr-Cyrl-RS"/>
        </w:rPr>
        <w:t xml:space="preserve"> „</w:t>
      </w:r>
      <w:r w:rsidR="0097425B">
        <w:rPr>
          <w:rFonts w:cs="Times New Roman"/>
          <w:lang w:val="sr-Cyrl-RS"/>
        </w:rPr>
        <w:t>Osvit</w:t>
      </w:r>
      <w:r w:rsidR="00687F44" w:rsidRPr="00EC2F50">
        <w:rPr>
          <w:rFonts w:cs="Times New Roman"/>
          <w:lang w:val="sr-Cyrl-RS"/>
        </w:rPr>
        <w:t xml:space="preserve">“; </w:t>
      </w:r>
      <w:r w:rsidR="0097425B">
        <w:rPr>
          <w:rFonts w:cs="Times New Roman"/>
          <w:lang w:val="sr-Cyrl-RS"/>
        </w:rPr>
        <w:t>Milomirka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Naskovska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Renata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Janaskovska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Brankica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Vaneska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Dobrila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Vaneska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Vesna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Ćerimović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Udruženje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Roma</w:t>
      </w:r>
      <w:r w:rsidR="00687F44" w:rsidRPr="00EC2F50">
        <w:rPr>
          <w:rFonts w:cs="Times New Roman"/>
          <w:lang w:val="sr-Cyrl-RS"/>
        </w:rPr>
        <w:t xml:space="preserve"> „</w:t>
      </w:r>
      <w:r w:rsidR="0097425B">
        <w:rPr>
          <w:rFonts w:cs="Times New Roman"/>
          <w:lang w:val="sr-Cyrl-RS"/>
        </w:rPr>
        <w:t>Novi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Bečej</w:t>
      </w:r>
      <w:r w:rsidR="00687F44" w:rsidRPr="00EC2F50">
        <w:rPr>
          <w:rFonts w:cs="Times New Roman"/>
          <w:lang w:val="sr-Cyrl-RS"/>
        </w:rPr>
        <w:t xml:space="preserve">“; </w:t>
      </w:r>
      <w:r w:rsidR="0097425B">
        <w:rPr>
          <w:rFonts w:cs="Times New Roman"/>
          <w:lang w:val="sr-Cyrl-RS"/>
        </w:rPr>
        <w:t>Zorica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Gudović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Rekonstrukcija</w:t>
      </w:r>
      <w:r w:rsidR="00687F44" w:rsidRPr="00EC2F50">
        <w:rPr>
          <w:rFonts w:cs="Times New Roman"/>
          <w:lang w:val="sr-Cyrl-RS"/>
        </w:rPr>
        <w:t xml:space="preserve"> „</w:t>
      </w:r>
      <w:r w:rsidR="0097425B">
        <w:rPr>
          <w:rFonts w:cs="Times New Roman"/>
          <w:lang w:val="sr-Cyrl-RS"/>
        </w:rPr>
        <w:t>Ženski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fond</w:t>
      </w:r>
      <w:r w:rsidR="00687F44" w:rsidRPr="00EC2F50">
        <w:rPr>
          <w:rFonts w:cs="Times New Roman"/>
          <w:lang w:val="sr-Cyrl-RS"/>
        </w:rPr>
        <w:t xml:space="preserve">“; </w:t>
      </w:r>
      <w:r w:rsidR="0097425B">
        <w:rPr>
          <w:rFonts w:cs="Times New Roman"/>
          <w:lang w:val="sr-Cyrl-RS"/>
        </w:rPr>
        <w:t>Vjera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Rudović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Udruženje</w:t>
      </w:r>
      <w:r w:rsidR="00687F44" w:rsidRPr="00EC2F50">
        <w:rPr>
          <w:rFonts w:cs="Times New Roman"/>
          <w:lang w:val="sr-Cyrl-RS"/>
        </w:rPr>
        <w:t xml:space="preserve"> „</w:t>
      </w:r>
      <w:r w:rsidR="0097425B">
        <w:rPr>
          <w:rFonts w:cs="Times New Roman"/>
          <w:lang w:val="sr-Cyrl-RS"/>
        </w:rPr>
        <w:t>Žena</w:t>
      </w:r>
      <w:r w:rsidR="00687F44" w:rsidRPr="00EC2F50">
        <w:rPr>
          <w:rFonts w:cs="Times New Roman"/>
          <w:lang w:val="sr-Cyrl-RS"/>
        </w:rPr>
        <w:t xml:space="preserve">“; </w:t>
      </w:r>
      <w:r w:rsidR="0097425B">
        <w:rPr>
          <w:rFonts w:cs="Times New Roman"/>
          <w:lang w:val="sr-Cyrl-RS"/>
        </w:rPr>
        <w:t>Ljerka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Mezga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Ćurčin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Tamara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Mitić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Remzika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Salijević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Ženski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prostor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Niš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Radmila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Nešić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Jasmina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Milić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NVO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Ternipe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Jelena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Avramović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Marija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Stevuljević</w:t>
      </w:r>
      <w:r w:rsidR="00687F44" w:rsidRPr="00EC2F50">
        <w:rPr>
          <w:rFonts w:cs="Times New Roman"/>
          <w:lang w:val="sr-Cyrl-RS"/>
        </w:rPr>
        <w:t xml:space="preserve">, </w:t>
      </w:r>
      <w:r w:rsidR="00687F44" w:rsidRPr="00EC2F50">
        <w:rPr>
          <w:rFonts w:cs="Times New Roman"/>
          <w:lang w:val="sr-Latn-RS"/>
        </w:rPr>
        <w:t xml:space="preserve">NDI; </w:t>
      </w:r>
      <w:r w:rsidR="0097425B">
        <w:rPr>
          <w:rFonts w:cs="Times New Roman"/>
          <w:lang w:val="sr-Cyrl-RS"/>
        </w:rPr>
        <w:t>Bojana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Balević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NVO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Praksis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Jelena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Džombić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Helsinški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odbor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Kristina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Tubić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JUKOM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Vesna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Jovanović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Zorica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Stanojević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Lela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Usković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Svetlana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Ilić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Snežana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Stanojević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Lepa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Nedeljković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Sanja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Lukić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Mima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Gajić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Romske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zdravstvene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medijatorke</w:t>
      </w:r>
      <w:r w:rsidR="00687F44" w:rsidRPr="00EC2F50">
        <w:rPr>
          <w:rFonts w:cs="Times New Roman"/>
          <w:lang w:val="sr-Cyrl-RS"/>
        </w:rPr>
        <w:t xml:space="preserve">; </w:t>
      </w:r>
      <w:r w:rsidR="0097425B">
        <w:rPr>
          <w:rFonts w:cs="Times New Roman"/>
          <w:lang w:val="sr-Cyrl-RS"/>
        </w:rPr>
        <w:t>Danica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Jovanović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Vesna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Alavanja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Marija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Kovačev</w:t>
      </w:r>
      <w:r w:rsidR="00687F4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Kilino</w:t>
      </w:r>
      <w:r w:rsidR="00687F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Stojkov</w:t>
      </w:r>
      <w:r w:rsidR="00687F44" w:rsidRPr="00EC2F50">
        <w:rPr>
          <w:rFonts w:cs="Times New Roman"/>
          <w:lang w:val="sr-Cyrl-RS"/>
        </w:rPr>
        <w:t>.</w:t>
      </w:r>
    </w:p>
    <w:p w:rsidR="00687F44" w:rsidRPr="00EC2F50" w:rsidRDefault="00687F44" w:rsidP="00EC2F50">
      <w:pPr>
        <w:pStyle w:val="NoSpacing"/>
        <w:jc w:val="both"/>
        <w:rPr>
          <w:rFonts w:eastAsia="Times New Roman" w:cs="Times New Roman"/>
          <w:lang w:val="sr-Cyrl-CS"/>
        </w:rPr>
      </w:pPr>
    </w:p>
    <w:p w:rsidR="00687F44" w:rsidRPr="00EC2F50" w:rsidRDefault="00687F44" w:rsidP="00EC2F50">
      <w:pPr>
        <w:pStyle w:val="NoSpacing"/>
        <w:jc w:val="both"/>
        <w:rPr>
          <w:rFonts w:eastAsia="Calibri" w:cs="Times New Roman"/>
          <w:lang w:val="sr-Cyrl-RS"/>
        </w:rPr>
      </w:pPr>
      <w:r w:rsidRPr="00EC2F50">
        <w:rPr>
          <w:rFonts w:cs="Times New Roman"/>
          <w:lang w:val="sr-Cyrl-RS"/>
        </w:rPr>
        <w:tab/>
      </w:r>
      <w:r w:rsidR="0097425B">
        <w:rPr>
          <w:rFonts w:cs="Times New Roman"/>
          <w:lang w:val="sr-Cyrl-RS"/>
        </w:rPr>
        <w:t>Javno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slušanje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otvorio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predsednik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Odbora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manjinska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polova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Narodne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skupštine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b/>
          <w:lang w:val="sr-Cyrl-RS"/>
        </w:rPr>
        <w:t>Meho</w:t>
      </w:r>
      <w:r w:rsidRPr="00EC2F50">
        <w:rPr>
          <w:rFonts w:cs="Times New Roman"/>
          <w:b/>
          <w:lang w:val="sr-Cyrl-RS"/>
        </w:rPr>
        <w:t xml:space="preserve"> </w:t>
      </w:r>
      <w:r w:rsidR="0097425B">
        <w:rPr>
          <w:rFonts w:cs="Times New Roman"/>
          <w:b/>
          <w:lang w:val="sr-Cyrl-RS"/>
        </w:rPr>
        <w:t>Omerović</w:t>
      </w:r>
      <w:r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Pozdravljajući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sve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prisutne</w:t>
      </w:r>
      <w:r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on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istakao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da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je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Srbija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ratifikovala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najvažnije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međunarodne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konvencije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koje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imaju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za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cilj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borbu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protiv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diskriminacije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i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nasilja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nad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ženama</w:t>
      </w:r>
      <w:r w:rsidRPr="00EC2F50">
        <w:rPr>
          <w:rFonts w:eastAsia="Times New Roman" w:cs="Times New Roman"/>
          <w:lang w:val="sr-Cyrl-CS"/>
        </w:rPr>
        <w:t xml:space="preserve">, </w:t>
      </w:r>
      <w:r w:rsidR="0097425B">
        <w:rPr>
          <w:rFonts w:eastAsia="Times New Roman" w:cs="Times New Roman"/>
          <w:lang w:val="sr-Cyrl-CS"/>
        </w:rPr>
        <w:t>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to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su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svakako</w:t>
      </w:r>
      <w:r w:rsidRPr="00EC2F50">
        <w:rPr>
          <w:rFonts w:eastAsia="Times New Roman" w:cs="Times New Roman"/>
          <w:lang w:val="sr-Cyrl-CS"/>
        </w:rPr>
        <w:t xml:space="preserve">: </w:t>
      </w:r>
      <w:r w:rsidR="0097425B">
        <w:rPr>
          <w:rFonts w:eastAsia="Times New Roman" w:cs="Times New Roman"/>
          <w:lang w:val="sr-Cyrl-CS"/>
        </w:rPr>
        <w:t>Konvencija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UN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o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eliminisanju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svih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oblika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diskriminacije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žena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i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Konvencija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Saveta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Evrope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o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sprečavanju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i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borbi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protiv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nasilja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nad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ženama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i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nasilja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u</w:t>
      </w:r>
      <w:r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porodici</w:t>
      </w:r>
      <w:r w:rsidRPr="00EC2F50">
        <w:rPr>
          <w:rFonts w:cs="Times New Roman"/>
          <w:lang w:val="sr-Cyrl-CS"/>
        </w:rPr>
        <w:t xml:space="preserve"> </w:t>
      </w:r>
      <w:r w:rsidRPr="00EC2F50">
        <w:rPr>
          <w:rFonts w:eastAsia="Times New Roman" w:cs="Times New Roman"/>
          <w:lang w:val="sr-Cyrl-CS"/>
        </w:rPr>
        <w:t>(</w:t>
      </w:r>
      <w:r w:rsidR="0097425B">
        <w:rPr>
          <w:rFonts w:eastAsia="Times New Roman" w:cs="Times New Roman"/>
          <w:lang w:val="sr-Cyrl-CS"/>
        </w:rPr>
        <w:t>Istanbulska</w:t>
      </w:r>
      <w:r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k</w:t>
      </w:r>
      <w:r w:rsidR="0097425B">
        <w:rPr>
          <w:rFonts w:eastAsia="Calibri" w:cs="Times New Roman"/>
          <w:lang w:val="sr-Cyrl-RS"/>
        </w:rPr>
        <w:t>onvencija</w:t>
      </w:r>
      <w:r w:rsidRPr="00EC2F50">
        <w:rPr>
          <w:rFonts w:eastAsia="Calibri" w:cs="Times New Roman"/>
          <w:lang w:val="sr-Cyrl-RS"/>
        </w:rPr>
        <w:t xml:space="preserve">). </w:t>
      </w:r>
    </w:p>
    <w:p w:rsidR="00687F44" w:rsidRPr="00EC2F50" w:rsidRDefault="00687F44" w:rsidP="00EC2F50">
      <w:pPr>
        <w:pStyle w:val="NoSpacing"/>
        <w:jc w:val="both"/>
        <w:rPr>
          <w:rFonts w:eastAsia="Calibri" w:cs="Times New Roman"/>
          <w:lang w:val="sr-Cyrl-RS"/>
        </w:rPr>
      </w:pPr>
      <w:r w:rsidRPr="00EC2F50">
        <w:rPr>
          <w:rFonts w:eastAsia="Calibri" w:cs="Times New Roman"/>
          <w:lang w:val="sr-Cyrl-RS"/>
        </w:rPr>
        <w:tab/>
      </w:r>
      <w:r w:rsidR="0097425B">
        <w:rPr>
          <w:rFonts w:eastAsia="Calibri" w:cs="Times New Roman"/>
          <w:lang w:val="sr-Cyrl-RS"/>
        </w:rPr>
        <w:t>Kada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reč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Konvenciji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UN</w:t>
      </w:r>
      <w:r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ove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godine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Srbija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Ženevi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predstavila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svoj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drugi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treći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periodični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izveštaj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primeni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ove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konvenicije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dobijene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određene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preporuke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Komiteta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UN</w:t>
      </w:r>
      <w:r w:rsidRPr="00EC2F50">
        <w:rPr>
          <w:rFonts w:eastAsia="Calibri" w:cs="Times New Roman"/>
          <w:lang w:val="sr-Cyrl-RS"/>
        </w:rPr>
        <w:t xml:space="preserve">. </w:t>
      </w:r>
      <w:r w:rsidR="0097425B">
        <w:rPr>
          <w:rFonts w:eastAsia="Calibri" w:cs="Times New Roman"/>
          <w:lang w:val="sr-Cyrl-RS"/>
        </w:rPr>
        <w:t>Istanbulska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konvencija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ratifikovana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Narodnoj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skkupštini</w:t>
      </w:r>
      <w:r w:rsidRPr="00EC2F50">
        <w:rPr>
          <w:rFonts w:eastAsia="Calibri" w:cs="Times New Roman"/>
          <w:lang w:val="sr-Cyrl-RS"/>
        </w:rPr>
        <w:t xml:space="preserve"> 31. </w:t>
      </w:r>
      <w:r w:rsidR="0097425B">
        <w:rPr>
          <w:rFonts w:eastAsia="Calibri" w:cs="Times New Roman"/>
          <w:lang w:val="sr-Cyrl-RS"/>
        </w:rPr>
        <w:t>oktobra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ove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godine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pred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nama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nalaze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brojne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aktivnosti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cilju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njene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implementacije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usklađivanja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zakonodavstva</w:t>
      </w:r>
      <w:r w:rsidRPr="00EC2F50">
        <w:rPr>
          <w:rFonts w:eastAsia="Calibri" w:cs="Times New Roman"/>
          <w:lang w:val="sr-Cyrl-RS"/>
        </w:rPr>
        <w:t xml:space="preserve">. </w:t>
      </w:r>
    </w:p>
    <w:p w:rsidR="00687F44" w:rsidRPr="00EC2F50" w:rsidRDefault="00687F44" w:rsidP="00EC2F50">
      <w:pPr>
        <w:pStyle w:val="NoSpacing"/>
        <w:jc w:val="both"/>
        <w:rPr>
          <w:rFonts w:eastAsia="Calibri" w:cs="Times New Roman"/>
          <w:lang w:val="sr-Cyrl-RS"/>
        </w:rPr>
      </w:pPr>
      <w:r w:rsidRPr="00EC2F50">
        <w:rPr>
          <w:rFonts w:eastAsia="Calibri" w:cs="Times New Roman"/>
          <w:lang w:val="sr-Cyrl-RS"/>
        </w:rPr>
        <w:tab/>
      </w:r>
      <w:r w:rsidR="0097425B">
        <w:rPr>
          <w:rFonts w:eastAsia="Calibri" w:cs="Times New Roman"/>
          <w:lang w:val="sr-Cyrl-RS"/>
        </w:rPr>
        <w:t>Takođe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naglasio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javno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slušanje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održava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Međunarodi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dan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osoba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invaliditetom</w:t>
      </w:r>
      <w:r w:rsidRPr="00EC2F50">
        <w:rPr>
          <w:rFonts w:eastAsia="Calibri" w:cs="Times New Roman"/>
          <w:lang w:val="sr-Cyrl-RS"/>
        </w:rPr>
        <w:t xml:space="preserve">. </w:t>
      </w:r>
      <w:r w:rsidR="0097425B">
        <w:rPr>
          <w:rFonts w:eastAsia="Calibri" w:cs="Times New Roman"/>
          <w:lang w:val="sr-Cyrl-RS"/>
        </w:rPr>
        <w:t>Žene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invaliditetom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posebno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nepovoljnom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položaju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višestruko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diskriminisane</w:t>
      </w:r>
      <w:r w:rsidRPr="00EC2F50">
        <w:rPr>
          <w:rFonts w:eastAsia="Calibri" w:cs="Times New Roman"/>
          <w:lang w:val="sr-Cyrl-RS"/>
        </w:rPr>
        <w:t xml:space="preserve"> – </w:t>
      </w:r>
      <w:r w:rsidR="0097425B">
        <w:rPr>
          <w:rFonts w:eastAsia="Calibri" w:cs="Times New Roman"/>
          <w:lang w:val="sr-Cyrl-RS"/>
        </w:rPr>
        <w:t>na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osnovu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pola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osnovu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invaliditeta</w:t>
      </w:r>
      <w:r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one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češće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nezaposlene</w:t>
      </w:r>
      <w:r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ekonomski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zavisne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samim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tim</w:t>
      </w:r>
      <w:r w:rsidRPr="00EC2F50">
        <w:rPr>
          <w:rFonts w:eastAsia="Calibri" w:cs="Times New Roman"/>
          <w:lang w:val="sr-Cyrl-RS"/>
        </w:rPr>
        <w:t xml:space="preserve">  </w:t>
      </w:r>
      <w:r w:rsidR="0097425B">
        <w:rPr>
          <w:rFonts w:eastAsia="Calibri" w:cs="Times New Roman"/>
          <w:lang w:val="sr-Cyrl-RS"/>
        </w:rPr>
        <w:t>češće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žrtve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nasilja</w:t>
      </w:r>
      <w:r w:rsidRPr="00EC2F50">
        <w:rPr>
          <w:rFonts w:eastAsia="Calibri" w:cs="Times New Roman"/>
          <w:lang w:val="sr-Cyrl-RS"/>
        </w:rPr>
        <w:t xml:space="preserve">. </w:t>
      </w:r>
      <w:r w:rsidR="0097425B">
        <w:rPr>
          <w:rFonts w:eastAsia="Calibri" w:cs="Times New Roman"/>
          <w:lang w:val="sr-Cyrl-RS"/>
        </w:rPr>
        <w:t>Zbog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toga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poseban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deo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ovog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javnog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slušanja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posvećen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njihovom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položaju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pravima</w:t>
      </w:r>
      <w:r w:rsidRPr="00EC2F50">
        <w:rPr>
          <w:rFonts w:eastAsia="Calibri" w:cs="Times New Roman"/>
          <w:lang w:val="sr-Cyrl-RS"/>
        </w:rPr>
        <w:t xml:space="preserve">. </w:t>
      </w:r>
    </w:p>
    <w:p w:rsidR="00CD347F" w:rsidRPr="00EC2F50" w:rsidRDefault="00687F44" w:rsidP="00EC2F50">
      <w:pPr>
        <w:pStyle w:val="NoSpacing"/>
        <w:jc w:val="both"/>
        <w:rPr>
          <w:rFonts w:cs="Times New Roman"/>
          <w:lang w:val="sr-Cyrl-RS"/>
        </w:rPr>
      </w:pPr>
      <w:r w:rsidRPr="00EC2F50">
        <w:rPr>
          <w:rFonts w:eastAsia="Calibri" w:cs="Times New Roman"/>
          <w:lang w:val="sr-Cyrl-RS"/>
        </w:rPr>
        <w:tab/>
      </w:r>
      <w:r w:rsidRPr="00EC2F50">
        <w:rPr>
          <w:rFonts w:cs="Times New Roman"/>
          <w:b/>
        </w:rPr>
        <w:t>Antje Rothemund</w:t>
      </w:r>
      <w:r w:rsidRPr="00EC2F50">
        <w:rPr>
          <w:rFonts w:cs="Times New Roman"/>
        </w:rPr>
        <w:t xml:space="preserve">, </w:t>
      </w:r>
      <w:r w:rsidR="0097425B">
        <w:rPr>
          <w:rFonts w:cs="Times New Roman"/>
          <w:lang w:val="sr-Cyrl-RS"/>
        </w:rPr>
        <w:t>šef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misije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Beogradu</w:t>
      </w:r>
      <w:r w:rsidR="00A92D36" w:rsidRPr="00EC2F50">
        <w:rPr>
          <w:rFonts w:cs="Times New Roman"/>
          <w:lang w:val="sr-Cyrl-RS"/>
        </w:rPr>
        <w:t>,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Konvencija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Evrope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CS"/>
        </w:rPr>
        <w:t>o</w:t>
      </w:r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sprečavanju</w:t>
      </w:r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i</w:t>
      </w:r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borbi</w:t>
      </w:r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protiv</w:t>
      </w:r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nasilja</w:t>
      </w:r>
      <w:r w:rsidR="00CD347F" w:rsidRPr="00EC2F50">
        <w:rPr>
          <w:rFonts w:cs="Times New Roman"/>
          <w:lang w:val="sr-Cyrl-CS"/>
        </w:rPr>
        <w:t xml:space="preserve"> </w:t>
      </w:r>
      <w:proofErr w:type="gramStart"/>
      <w:r w:rsidR="0097425B">
        <w:rPr>
          <w:rFonts w:cs="Times New Roman"/>
          <w:lang w:val="sr-Cyrl-CS"/>
        </w:rPr>
        <w:t>nad</w:t>
      </w:r>
      <w:proofErr w:type="gramEnd"/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ženama</w:t>
      </w:r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i</w:t>
      </w:r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nasilja</w:t>
      </w:r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u</w:t>
      </w:r>
      <w:r w:rsidR="00CD347F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porodici</w:t>
      </w:r>
      <w:r w:rsidR="009A4B5A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jedini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pravno</w:t>
      </w:r>
      <w:r w:rsidR="00A92D36" w:rsidRPr="00EC2F50">
        <w:rPr>
          <w:rFonts w:cs="Times New Roman"/>
          <w:lang w:val="sr-Cyrl-RS"/>
        </w:rPr>
        <w:t>-</w:t>
      </w:r>
      <w:r w:rsidR="0097425B">
        <w:rPr>
          <w:rFonts w:cs="Times New Roman"/>
          <w:lang w:val="sr-Cyrl-RS"/>
        </w:rPr>
        <w:t>obavezujući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instrument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Evropi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koji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odnosi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ovo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ozbiljno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kršenje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ljudskih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9A4B5A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Ona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cilj</w:t>
      </w:r>
      <w:r w:rsidR="009A4B5A" w:rsidRPr="00EC2F50">
        <w:rPr>
          <w:rFonts w:cs="Times New Roman"/>
          <w:lang w:val="sr-Cyrl-RS"/>
        </w:rPr>
        <w:t xml:space="preserve"> „</w:t>
      </w:r>
      <w:r w:rsidR="0097425B">
        <w:rPr>
          <w:rFonts w:cs="Times New Roman"/>
          <w:lang w:val="sr-Cyrl-RS"/>
        </w:rPr>
        <w:t>nultu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toleranciju</w:t>
      </w:r>
      <w:r w:rsidR="009A4B5A" w:rsidRPr="00EC2F50">
        <w:rPr>
          <w:rFonts w:cs="Times New Roman"/>
          <w:lang w:val="sr-Cyrl-RS"/>
        </w:rPr>
        <w:t xml:space="preserve">“ </w:t>
      </w:r>
      <w:r w:rsidR="0097425B">
        <w:rPr>
          <w:rFonts w:cs="Times New Roman"/>
          <w:lang w:val="sr-Cyrl-RS"/>
        </w:rPr>
        <w:t>na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nasilje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nasilje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porodici</w:t>
      </w:r>
      <w:r w:rsidR="009A4B5A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Prihvatanjem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Konvencije</w:t>
      </w:r>
      <w:r w:rsidR="00CD347F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vlade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obavezuju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izmene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svoje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zakone</w:t>
      </w:r>
      <w:r w:rsidR="009A4B5A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da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preduzmu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praktične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mere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upotrebe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sva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sredstva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E3069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efikasnu</w:t>
      </w:r>
      <w:r w:rsidR="00E3069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prevenciju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borbu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protiv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porodici</w:t>
      </w:r>
      <w:r w:rsidR="00CD347F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Konvencija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će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stupi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snagu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kada</w:t>
      </w:r>
      <w:r w:rsidR="00E3069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</w:t>
      </w:r>
      <w:r w:rsidR="00E30699">
        <w:rPr>
          <w:rFonts w:cs="Times New Roman"/>
        </w:rPr>
        <w:t>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ratifikuje</w:t>
      </w:r>
      <w:r w:rsidR="00CD347F" w:rsidRPr="00EC2F50">
        <w:rPr>
          <w:rFonts w:cs="Times New Roman"/>
          <w:lang w:val="sr-Cyrl-RS"/>
        </w:rPr>
        <w:t xml:space="preserve"> 10 </w:t>
      </w:r>
      <w:r w:rsidR="0097425B">
        <w:rPr>
          <w:rFonts w:cs="Times New Roman"/>
          <w:lang w:val="sr-Cyrl-RS"/>
        </w:rPr>
        <w:t>od</w:t>
      </w:r>
      <w:r w:rsidR="00CD347F" w:rsidRPr="00EC2F50">
        <w:rPr>
          <w:rFonts w:cs="Times New Roman"/>
          <w:lang w:val="sr-Cyrl-RS"/>
        </w:rPr>
        <w:t xml:space="preserve"> 47 </w:t>
      </w:r>
      <w:r w:rsidR="0097425B">
        <w:rPr>
          <w:rFonts w:cs="Times New Roman"/>
          <w:lang w:val="sr-Cyrl-RS"/>
        </w:rPr>
        <w:t>država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članica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Evrope</w:t>
      </w:r>
      <w:r w:rsidR="00CD347F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Srbija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osma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zemlja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ratifikovala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Konvenciju</w:t>
      </w:r>
      <w:r w:rsidR="00CD347F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Uskoro</w:t>
      </w:r>
      <w:r w:rsidR="00A777E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A777E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očekuju</w:t>
      </w:r>
      <w:r w:rsidR="00A777E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još</w:t>
      </w:r>
      <w:r w:rsidR="00A777E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dva</w:t>
      </w:r>
      <w:r w:rsidR="00A777E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potpisa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može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pretpostaviti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će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stupiti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snagu</w:t>
      </w:r>
      <w:r w:rsidR="00CD347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početkom</w:t>
      </w:r>
      <w:r w:rsidR="00CD347F" w:rsidRPr="00EC2F50">
        <w:rPr>
          <w:rFonts w:cs="Times New Roman"/>
          <w:lang w:val="sr-Cyrl-RS"/>
        </w:rPr>
        <w:t xml:space="preserve"> 2014. </w:t>
      </w:r>
      <w:r w:rsidR="0097425B">
        <w:rPr>
          <w:rFonts w:cs="Times New Roman"/>
          <w:lang w:val="sr-Cyrl-RS"/>
        </w:rPr>
        <w:t>godine</w:t>
      </w:r>
      <w:r w:rsidR="00CD347F" w:rsidRPr="00EC2F50">
        <w:rPr>
          <w:rFonts w:cs="Times New Roman"/>
          <w:lang w:val="sr-Cyrl-RS"/>
        </w:rPr>
        <w:t xml:space="preserve">. </w:t>
      </w:r>
    </w:p>
    <w:p w:rsidR="003E651E" w:rsidRPr="00EC2F50" w:rsidRDefault="001609DE" w:rsidP="00EC2F50">
      <w:pPr>
        <w:pStyle w:val="NoSpacing"/>
        <w:jc w:val="both"/>
        <w:rPr>
          <w:rFonts w:cs="Times New Roman"/>
          <w:lang w:val="sr-Cyrl-RS"/>
        </w:rPr>
      </w:pPr>
      <w:r w:rsidRPr="00EC2F50">
        <w:rPr>
          <w:rFonts w:cs="Times New Roman"/>
          <w:lang w:val="sr-Cyrl-RS"/>
        </w:rPr>
        <w:tab/>
      </w:r>
      <w:r w:rsidR="0097425B">
        <w:rPr>
          <w:rFonts w:cs="Times New Roman"/>
          <w:lang w:val="sr-Cyrl-RS"/>
        </w:rPr>
        <w:t>Konvencija</w:t>
      </w:r>
      <w:r w:rsidR="003E651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predviđa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sledeći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oblici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predstavljaju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krivično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delo</w:t>
      </w:r>
      <w:r w:rsidR="003E651E" w:rsidRPr="00EC2F50">
        <w:rPr>
          <w:rFonts w:cs="Times New Roman"/>
          <w:lang w:val="sr-Cyrl-RS"/>
        </w:rPr>
        <w:t xml:space="preserve">: </w:t>
      </w:r>
      <w:r w:rsidR="0097425B">
        <w:rPr>
          <w:rFonts w:cs="Times New Roman"/>
          <w:lang w:val="sr-Cyrl-RS"/>
        </w:rPr>
        <w:t>fizičko</w:t>
      </w:r>
      <w:r w:rsidR="003E651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nasilje</w:t>
      </w:r>
      <w:r w:rsidR="003E651E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psihičko</w:t>
      </w:r>
      <w:r w:rsidR="003E651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nasilje</w:t>
      </w:r>
      <w:r w:rsidR="003E651E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seksualno</w:t>
      </w:r>
      <w:r w:rsidR="003E651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nasilje</w:t>
      </w:r>
      <w:r w:rsidR="003E651E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seksualno</w:t>
      </w:r>
      <w:r w:rsidR="003E651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uznemiravanje</w:t>
      </w:r>
      <w:r w:rsidR="003E651E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prinudni</w:t>
      </w:r>
      <w:r w:rsidR="003E651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brak</w:t>
      </w:r>
      <w:r w:rsidR="003E651E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genitalno</w:t>
      </w:r>
      <w:r w:rsidR="003E651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sakaćenje</w:t>
      </w:r>
      <w:r w:rsidR="003E651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3E651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proganjanje</w:t>
      </w:r>
      <w:r w:rsidR="003E651E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Ona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zasniva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pet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principa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koje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mogu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budu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lastRenderedPageBreak/>
        <w:t>smernice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</w:t>
      </w:r>
      <w:r w:rsidR="002E778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vlada</w:t>
      </w:r>
      <w:r w:rsidR="00B22C2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nevladinih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organizacija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drugih</w:t>
      </w:r>
      <w:r w:rsidR="00E26399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učesnika</w:t>
      </w:r>
      <w:r w:rsidR="00B22C24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To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su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prevencija</w:t>
      </w:r>
      <w:r w:rsidR="00B22C2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zaštita</w:t>
      </w:r>
      <w:r w:rsidR="00B22C2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procesuiranje</w:t>
      </w:r>
      <w:r w:rsidR="00B22C2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politike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integracije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monitoring</w:t>
      </w:r>
      <w:r w:rsidR="00B22C24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U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pogledu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monitoringa</w:t>
      </w:r>
      <w:r w:rsidR="00B22C2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obavestila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učesnike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Savetu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toku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uspostavljanje</w:t>
      </w:r>
      <w:r w:rsidR="008B284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monitoring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mehanizma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Istanbulsku</w:t>
      </w:r>
      <w:r w:rsidR="00A777E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konvenciju</w:t>
      </w:r>
      <w:r w:rsidR="00B22C24" w:rsidRPr="00EC2F50">
        <w:rPr>
          <w:rFonts w:cs="Times New Roman"/>
          <w:lang w:val="sr-Cyrl-RS"/>
        </w:rPr>
        <w:t xml:space="preserve"> – </w:t>
      </w:r>
      <w:r w:rsidR="0097425B">
        <w:rPr>
          <w:rFonts w:cs="Times New Roman"/>
          <w:lang w:val="sr-Cyrl-RS"/>
        </w:rPr>
        <w:t>GREVIO</w:t>
      </w:r>
      <w:r w:rsidR="00B22C24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koji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početi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radi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nakon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što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stupi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snagu</w:t>
      </w:r>
      <w:r w:rsidR="00B22C24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Takođe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upoznala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prisutne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Parlamentarna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skupština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izdala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Priručnik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parlamentarce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2E778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Istanbulskoj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konvenciji</w:t>
      </w:r>
      <w:r w:rsidR="00B22C24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koja</w:t>
      </w:r>
      <w:r w:rsidR="004F3F11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4F3F11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dostupna</w:t>
      </w:r>
      <w:r w:rsidR="004F3F11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4F3F11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srpskom</w:t>
      </w:r>
      <w:r w:rsidR="004F3F11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jeziku</w:t>
      </w:r>
      <w:r w:rsidR="004F3F11" w:rsidRPr="00EC2F50">
        <w:rPr>
          <w:rFonts w:cs="Times New Roman"/>
          <w:lang w:val="sr-Cyrl-RS"/>
        </w:rPr>
        <w:t xml:space="preserve">. </w:t>
      </w:r>
    </w:p>
    <w:p w:rsidR="007070C6" w:rsidRPr="00EC2F50" w:rsidRDefault="008B2844" w:rsidP="00EC2F50">
      <w:pPr>
        <w:pStyle w:val="NoSpacing"/>
        <w:jc w:val="both"/>
        <w:rPr>
          <w:rFonts w:cs="Times New Roman"/>
          <w:lang w:val="sr-Cyrl-RS"/>
        </w:rPr>
      </w:pPr>
      <w:r w:rsidRPr="00EC2F50">
        <w:rPr>
          <w:rFonts w:cs="Times New Roman"/>
          <w:lang w:val="sr-Cyrl-RS"/>
        </w:rPr>
        <w:tab/>
      </w:r>
      <w:r w:rsidR="0097425B">
        <w:rPr>
          <w:rFonts w:cs="Times New Roman"/>
          <w:lang w:val="sr-Cyrl-RS"/>
        </w:rPr>
        <w:t>Upoznala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prisutne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merama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preduzimaju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okviru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Evropske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unije</w:t>
      </w:r>
      <w:r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imaju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cilj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borbu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protiv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="0023179B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kao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što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usvajanje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Direktive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pravima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žrtava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</w:t>
      </w:r>
      <w:r w:rsidR="0023179B" w:rsidRPr="00EC2F50">
        <w:rPr>
          <w:rFonts w:cs="Times New Roman"/>
          <w:lang w:val="sr-Cyrl-RS"/>
        </w:rPr>
        <w:t xml:space="preserve"> 2012. </w:t>
      </w:r>
      <w:r w:rsidR="0097425B">
        <w:rPr>
          <w:rFonts w:cs="Times New Roman"/>
          <w:lang w:val="sr-Cyrl-RS"/>
        </w:rPr>
        <w:t>godine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Rezolucija</w:t>
      </w:r>
      <w:r w:rsidR="0023179B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Evropskog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parlamenta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prioritetima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nove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EU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borbi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protiv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Ona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snažno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podržava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Evropsku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uniju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potpiše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ratifikuje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Istanbulsku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konvenciju</w:t>
      </w:r>
      <w:r w:rsidR="007070C6" w:rsidRPr="00EC2F50">
        <w:rPr>
          <w:rFonts w:cs="Times New Roman"/>
          <w:lang w:val="sr-Cyrl-RS"/>
        </w:rPr>
        <w:t xml:space="preserve">. </w:t>
      </w:r>
    </w:p>
    <w:p w:rsidR="008B2844" w:rsidRPr="00EC2F50" w:rsidRDefault="008B2844" w:rsidP="00EC2F50">
      <w:pPr>
        <w:pStyle w:val="NoSpacing"/>
        <w:jc w:val="both"/>
        <w:rPr>
          <w:rFonts w:cs="Times New Roman"/>
          <w:lang w:val="sr-Cyrl-RS"/>
        </w:rPr>
      </w:pPr>
      <w:r w:rsidRPr="00EC2F50">
        <w:rPr>
          <w:rFonts w:cs="Times New Roman"/>
          <w:lang w:val="sr-Cyrl-RS"/>
        </w:rPr>
        <w:tab/>
      </w:r>
      <w:r w:rsidR="0097425B">
        <w:rPr>
          <w:rFonts w:cs="Times New Roman"/>
          <w:lang w:val="sr-Cyrl-RS"/>
        </w:rPr>
        <w:t>Istakla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Odbor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manjinska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polova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Narodne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skupštine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Ženska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parlamentarna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mreža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imaju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značajnu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ulogu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implementaciji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Istanbulske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konvencije</w:t>
      </w:r>
      <w:r w:rsidR="002E778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2E778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Srbiji</w:t>
      </w:r>
      <w:r w:rsidR="002E778F" w:rsidRPr="00EC2F50">
        <w:rPr>
          <w:rFonts w:cs="Times New Roman"/>
          <w:lang w:val="sr-Cyrl-RS"/>
        </w:rPr>
        <w:t>.</w:t>
      </w:r>
    </w:p>
    <w:p w:rsidR="00A92D36" w:rsidRPr="00EC2F50" w:rsidRDefault="008B2844" w:rsidP="00EC2F50">
      <w:pPr>
        <w:pStyle w:val="NoSpacing"/>
        <w:jc w:val="both"/>
        <w:rPr>
          <w:rFonts w:cs="Times New Roman"/>
          <w:lang w:val="sr-Cyrl-RS"/>
        </w:rPr>
      </w:pPr>
      <w:r w:rsidRPr="00EC2F50">
        <w:rPr>
          <w:rFonts w:cs="Times New Roman"/>
          <w:lang w:val="sr-Cyrl-RS"/>
        </w:rPr>
        <w:tab/>
      </w:r>
      <w:r w:rsidR="0097425B">
        <w:rPr>
          <w:rFonts w:cs="Times New Roman"/>
          <w:lang w:val="sr-Cyrl-RS"/>
        </w:rPr>
        <w:t>Na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kraju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naglasila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Istanbulska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šalje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jednu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važnu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poruku</w:t>
      </w:r>
      <w:r w:rsidR="00A92D36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to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2E778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porodici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može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više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posmatrati</w:t>
      </w:r>
      <w:r w:rsidR="002E778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kao</w:t>
      </w:r>
      <w:r w:rsidR="002E778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privatan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problem</w:t>
      </w:r>
      <w:r w:rsidR="001609DE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već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ono</w:t>
      </w:r>
      <w:r w:rsidR="001609D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predstavlja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kršenje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ljudskih</w:t>
      </w:r>
      <w:r w:rsidR="007070C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7070C6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Stoga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države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imaju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obavezu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spreče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takvo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nasilje</w:t>
      </w:r>
      <w:r w:rsidR="00A92D36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zaštite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žrtve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kazne</w:t>
      </w:r>
      <w:r w:rsidR="00A92D36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počinioce</w:t>
      </w:r>
      <w:r w:rsidR="00A92D36" w:rsidRPr="00EC2F50">
        <w:rPr>
          <w:rFonts w:cs="Times New Roman"/>
          <w:lang w:val="sr-Cyrl-RS"/>
        </w:rPr>
        <w:t xml:space="preserve">. </w:t>
      </w:r>
    </w:p>
    <w:p w:rsidR="00687F44" w:rsidRPr="00EC2F50" w:rsidRDefault="00687F44" w:rsidP="00EC2F50">
      <w:pPr>
        <w:pStyle w:val="NoSpacing"/>
        <w:jc w:val="both"/>
        <w:rPr>
          <w:rFonts w:eastAsia="Calibri" w:cs="Times New Roman"/>
          <w:lang w:val="sr-Cyrl-RS"/>
        </w:rPr>
      </w:pPr>
      <w:r w:rsidRPr="00EC2F50">
        <w:rPr>
          <w:rFonts w:cs="Times New Roman"/>
          <w:lang w:val="sr-Cyrl-RS"/>
        </w:rPr>
        <w:tab/>
      </w:r>
      <w:r w:rsidRPr="00EC2F50">
        <w:rPr>
          <w:rFonts w:cs="Times New Roman"/>
          <w:b/>
          <w:lang w:val="sr-Latn-RS"/>
        </w:rPr>
        <w:t>Asya Varbanova</w:t>
      </w:r>
      <w:r w:rsidRPr="00EC2F50">
        <w:rPr>
          <w:rFonts w:cs="Times New Roman"/>
          <w:i/>
          <w:lang w:val="sr-Latn-RS"/>
        </w:rPr>
        <w:t xml:space="preserve">, </w:t>
      </w:r>
      <w:r w:rsidR="0097425B">
        <w:rPr>
          <w:rFonts w:cs="Times New Roman"/>
          <w:lang w:val="sr-Cyrl-RS"/>
        </w:rPr>
        <w:t>direktor</w:t>
      </w:r>
      <w:r w:rsidRPr="00EC2F50">
        <w:rPr>
          <w:rFonts w:cs="Times New Roman"/>
          <w:lang w:val="sr-Cyrl-RS"/>
        </w:rPr>
        <w:t xml:space="preserve"> </w:t>
      </w:r>
      <w:r w:rsidRPr="00EC2F50">
        <w:rPr>
          <w:rFonts w:cs="Times New Roman"/>
        </w:rPr>
        <w:t>UN Women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9A4B5A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Srbiju</w:t>
      </w:r>
      <w:r w:rsidR="00B068B3" w:rsidRPr="00EC2F50">
        <w:rPr>
          <w:rFonts w:cs="Times New Roman"/>
          <w:lang w:val="sr-Cyrl-RS"/>
        </w:rPr>
        <w:t>,</w:t>
      </w:r>
      <w:r w:rsidR="00E26399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="00E26399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E26399" w:rsidRPr="00EC2F50">
        <w:rPr>
          <w:rFonts w:cs="Times New Roman"/>
          <w:lang w:val="sr-Cyrl-RS"/>
        </w:rPr>
        <w:t xml:space="preserve"> </w:t>
      </w:r>
      <w:r w:rsidR="0097425B">
        <w:rPr>
          <w:rFonts w:eastAsia="Times New Roman" w:cs="Times New Roman"/>
          <w:lang w:val="sr-Cyrl-CS"/>
        </w:rPr>
        <w:t>Konvencija</w:t>
      </w:r>
      <w:r w:rsidR="00E26399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Ujedinjenih</w:t>
      </w:r>
      <w:r w:rsidR="00E26399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nacija</w:t>
      </w:r>
      <w:r w:rsidR="00E26399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o</w:t>
      </w:r>
      <w:r w:rsidR="00E26399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eliminisanju</w:t>
      </w:r>
      <w:r w:rsidR="00E26399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svih</w:t>
      </w:r>
      <w:r w:rsidR="00E26399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oblika</w:t>
      </w:r>
      <w:r w:rsidR="00E26399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diskriminacije</w:t>
      </w:r>
      <w:r w:rsidR="00E26399" w:rsidRPr="00EC2F50">
        <w:rPr>
          <w:rFonts w:eastAsia="Times New Roman" w:cs="Times New Roman"/>
          <w:lang w:val="sr-Cyrl-CS"/>
        </w:rPr>
        <w:t xml:space="preserve"> </w:t>
      </w:r>
      <w:r w:rsidR="0097425B">
        <w:rPr>
          <w:rFonts w:eastAsia="Times New Roman" w:cs="Times New Roman"/>
          <w:lang w:val="sr-Cyrl-CS"/>
        </w:rPr>
        <w:t>žena</w:t>
      </w:r>
      <w:r w:rsidR="00E26399" w:rsidRPr="00EC2F50">
        <w:rPr>
          <w:rFonts w:eastAsia="Times New Roman" w:cs="Times New Roman"/>
          <w:lang w:val="sr-Cyrl-CS"/>
        </w:rPr>
        <w:t xml:space="preserve"> (</w:t>
      </w:r>
      <w:r w:rsidR="00E26399" w:rsidRPr="00EC2F50">
        <w:rPr>
          <w:rFonts w:eastAsia="Calibri" w:cs="Times New Roman"/>
        </w:rPr>
        <w:t>CEDAW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konvencija</w:t>
      </w:r>
      <w:r w:rsidR="00E26399" w:rsidRPr="00EC2F50">
        <w:rPr>
          <w:rFonts w:eastAsia="Calibri" w:cs="Times New Roman"/>
          <w:lang w:val="sr-Cyrl-RS"/>
        </w:rPr>
        <w:t xml:space="preserve">)  </w:t>
      </w:r>
      <w:r w:rsidR="0097425B">
        <w:rPr>
          <w:rFonts w:eastAsia="Calibri" w:cs="Times New Roman"/>
          <w:lang w:val="sr-Cyrl-RS"/>
        </w:rPr>
        <w:t>predstavlja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verovatno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najznačajniji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međunarodni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ugovor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zaštitu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prava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žena</w:t>
      </w:r>
      <w:r w:rsidR="00E26399" w:rsidRPr="00EC2F50">
        <w:rPr>
          <w:rFonts w:eastAsia="Calibri" w:cs="Times New Roman"/>
          <w:lang w:val="sr-Cyrl-RS"/>
        </w:rPr>
        <w:t xml:space="preserve">. </w:t>
      </w:r>
      <w:r w:rsidR="0097425B">
        <w:rPr>
          <w:rFonts w:eastAsia="Calibri" w:cs="Times New Roman"/>
          <w:lang w:val="sr-Cyrl-RS"/>
        </w:rPr>
        <w:t>Ona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se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odnosi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politička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kulturna</w:t>
      </w:r>
      <w:r w:rsidR="00E26399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prava</w:t>
      </w:r>
      <w:r w:rsidR="00E26399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ali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ima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vidu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ekonomsku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C81D12" w:rsidRPr="00EC2F50">
        <w:rPr>
          <w:rFonts w:eastAsia="Calibri" w:cs="Times New Roman"/>
          <w:lang w:val="sr-Cyrl-RS"/>
        </w:rPr>
        <w:t xml:space="preserve">  </w:t>
      </w:r>
      <w:r w:rsidR="0097425B">
        <w:rPr>
          <w:rFonts w:eastAsia="Calibri" w:cs="Times New Roman"/>
          <w:lang w:val="sr-Cyrl-RS"/>
        </w:rPr>
        <w:t>socijalnu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dimenziju</w:t>
      </w:r>
      <w:r w:rsidR="00BB7B2E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diskriminacije</w:t>
      </w:r>
      <w:r w:rsidR="00BB7B2E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žena</w:t>
      </w:r>
      <w:r w:rsidR="00BB7B2E">
        <w:rPr>
          <w:rFonts w:eastAsia="Calibri" w:cs="Times New Roman"/>
          <w:lang w:val="sr-Cyrl-RS"/>
        </w:rPr>
        <w:t xml:space="preserve">. </w:t>
      </w:r>
      <w:r w:rsidR="0097425B">
        <w:rPr>
          <w:rFonts w:eastAsia="Calibri" w:cs="Times New Roman"/>
          <w:lang w:val="sr-Cyrl-RS"/>
        </w:rPr>
        <w:t>Konvencija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sadrži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tri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osnovne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obaveze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država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članica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koje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imaju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cilj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eliminaciju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diskriminacije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žena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one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predstavljaju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osnovu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</w:t>
      </w:r>
      <w:r w:rsidR="00E20DBB" w:rsidRPr="00EC2F50">
        <w:rPr>
          <w:rFonts w:eastAsia="Calibri" w:cs="Times New Roman"/>
        </w:rPr>
        <w:t xml:space="preserve"> CEDAW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komitet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kada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priprema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svoje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preporuke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države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članice</w:t>
      </w:r>
      <w:r w:rsidR="00E20DBB" w:rsidRPr="00EC2F50">
        <w:rPr>
          <w:rFonts w:eastAsia="Calibri" w:cs="Times New Roman"/>
          <w:lang w:val="sr-Cyrl-RS"/>
        </w:rPr>
        <w:t xml:space="preserve">. 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Prva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obaveza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se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sastoji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tome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država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treba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osigura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ne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postoji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direktna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indirektna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diskriminacija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="00C81D12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zakonima</w:t>
      </w:r>
      <w:r w:rsidR="00B068B3" w:rsidRPr="00EC2F50">
        <w:rPr>
          <w:rFonts w:eastAsia="Calibri" w:cs="Times New Roman"/>
          <w:lang w:val="sr-Cyrl-RS"/>
        </w:rPr>
        <w:t xml:space="preserve">. </w:t>
      </w:r>
      <w:r w:rsidR="0097425B">
        <w:rPr>
          <w:rFonts w:eastAsia="Calibri" w:cs="Times New Roman"/>
          <w:lang w:val="sr-Cyrl-RS"/>
        </w:rPr>
        <w:t>Drugo</w:t>
      </w:r>
      <w:r w:rsidR="00E20DBB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države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su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dužne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efikasno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unaprede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položaj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žena</w:t>
      </w:r>
      <w:r w:rsidR="00E20DB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kroz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konkretne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politike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programe</w:t>
      </w:r>
      <w:r w:rsidR="007067FB" w:rsidRPr="00EC2F50">
        <w:rPr>
          <w:rFonts w:eastAsia="Calibri" w:cs="Times New Roman"/>
          <w:lang w:val="sr-Cyrl-RS"/>
        </w:rPr>
        <w:t xml:space="preserve">. </w:t>
      </w:r>
      <w:r w:rsidR="0097425B">
        <w:rPr>
          <w:rFonts w:eastAsia="Calibri" w:cs="Times New Roman"/>
          <w:lang w:val="sr-Cyrl-RS"/>
        </w:rPr>
        <w:t>Treće</w:t>
      </w:r>
      <w:r w:rsidR="007067FB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obaveza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države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preduzme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mere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kako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bi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prevazišli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postojeći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stereotip</w:t>
      </w:r>
      <w:r w:rsidR="007067FB" w:rsidRPr="00EC2F50">
        <w:rPr>
          <w:rFonts w:eastAsia="Calibri" w:cs="Times New Roman"/>
          <w:lang w:val="sr-Cyrl-RS"/>
        </w:rPr>
        <w:t>.</w:t>
      </w:r>
    </w:p>
    <w:p w:rsidR="00B068B3" w:rsidRPr="00EC2F50" w:rsidRDefault="00A807D2" w:rsidP="00EC2F50">
      <w:pPr>
        <w:pStyle w:val="NoSpacing"/>
        <w:jc w:val="both"/>
        <w:rPr>
          <w:rFonts w:eastAsia="Calibri" w:cs="Times New Roman"/>
          <w:lang w:val="sr-Cyrl-RS"/>
        </w:rPr>
      </w:pPr>
      <w:r w:rsidRPr="00EC2F50">
        <w:rPr>
          <w:rFonts w:eastAsia="Calibri" w:cs="Times New Roman"/>
          <w:lang w:val="sr-Cyrl-RS"/>
        </w:rPr>
        <w:tab/>
      </w:r>
      <w:r w:rsidR="0097425B">
        <w:rPr>
          <w:rFonts w:eastAsia="Calibri" w:cs="Times New Roman"/>
          <w:lang w:val="sr-Cyrl-RS"/>
        </w:rPr>
        <w:t>U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zaključnim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zapažanjima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koja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Komitet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usvojio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kada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reč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izveštaju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Republike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Srbije</w:t>
      </w:r>
      <w:r w:rsidR="00526ABF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ističe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napredak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učinjen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naročito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kada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reč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zakonodavnom</w:t>
      </w:r>
      <w:r w:rsidR="007067FB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okviru</w:t>
      </w:r>
      <w:r w:rsidR="007067FB" w:rsidRPr="00EC2F50">
        <w:rPr>
          <w:rFonts w:eastAsia="Calibri" w:cs="Times New Roman"/>
          <w:lang w:val="sr-Cyrl-RS"/>
        </w:rPr>
        <w:t>.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Ono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što</w:t>
      </w:r>
      <w:r w:rsidR="00B068B3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međutim</w:t>
      </w:r>
      <w:r w:rsidR="00B068B3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izaziva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zabrinutost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šta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uglavnom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odnose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preporuke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Komiteta</w:t>
      </w:r>
      <w:r w:rsidR="00526ABF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jeste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implementacija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zakona</w:t>
      </w:r>
      <w:r w:rsidR="00526ABF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strategija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politika</w:t>
      </w:r>
      <w:r w:rsidR="00526ABF" w:rsidRPr="00EC2F50">
        <w:rPr>
          <w:rFonts w:eastAsia="Calibri" w:cs="Times New Roman"/>
          <w:lang w:val="sr-Cyrl-RS"/>
        </w:rPr>
        <w:t xml:space="preserve">. </w:t>
      </w:r>
      <w:r w:rsidR="0097425B">
        <w:rPr>
          <w:rFonts w:eastAsia="Calibri" w:cs="Times New Roman"/>
          <w:lang w:val="sr-Cyrl-RS"/>
        </w:rPr>
        <w:t>Potrebno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dalje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raditi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podizanju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svesti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žena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njihovim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pravima</w:t>
      </w:r>
      <w:r w:rsidR="00526ABF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jačati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kapacitete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obezbediti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resurse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primenu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donetih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zakona</w:t>
      </w:r>
      <w:r w:rsidR="00B068B3" w:rsidRPr="00EC2F50">
        <w:rPr>
          <w:rFonts w:eastAsia="Calibri" w:cs="Times New Roman"/>
          <w:lang w:val="sr-Cyrl-RS"/>
        </w:rPr>
        <w:t xml:space="preserve">, </w:t>
      </w:r>
      <w:r w:rsidR="0097425B">
        <w:rPr>
          <w:rFonts w:eastAsia="Calibri" w:cs="Times New Roman"/>
          <w:lang w:val="sr-Cyrl-RS"/>
        </w:rPr>
        <w:t>strategija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akcionih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planova</w:t>
      </w:r>
      <w:r w:rsidR="00526ABF" w:rsidRPr="00EC2F50">
        <w:rPr>
          <w:rFonts w:eastAsia="Calibri" w:cs="Times New Roman"/>
          <w:lang w:val="sr-Cyrl-RS"/>
        </w:rPr>
        <w:t xml:space="preserve">. </w:t>
      </w:r>
      <w:r w:rsidR="0097425B">
        <w:rPr>
          <w:rFonts w:eastAsia="Calibri" w:cs="Times New Roman"/>
          <w:lang w:val="sr-Cyrl-RS"/>
        </w:rPr>
        <w:t>Takođe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potrebno</w:t>
      </w:r>
      <w:r w:rsidR="00526ABF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izraditi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primenjivati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indikatore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praćenje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cs="Times New Roman"/>
        </w:rPr>
        <w:t>unapređenj</w:t>
      </w:r>
      <w:r w:rsidR="0097425B">
        <w:rPr>
          <w:rFonts w:cs="Times New Roman"/>
          <w:lang w:val="sr-Cyrl-RS"/>
        </w:rPr>
        <w:t>a</w:t>
      </w:r>
      <w:r w:rsidR="00526ABF" w:rsidRPr="00EC2F50">
        <w:rPr>
          <w:rFonts w:cs="Times New Roman"/>
        </w:rPr>
        <w:t xml:space="preserve"> </w:t>
      </w:r>
      <w:r w:rsidR="0097425B">
        <w:rPr>
          <w:rFonts w:cs="Times New Roman"/>
        </w:rPr>
        <w:t>položaja</w:t>
      </w:r>
      <w:r w:rsidR="00526ABF" w:rsidRPr="00EC2F50">
        <w:rPr>
          <w:rFonts w:cs="Times New Roman"/>
        </w:rPr>
        <w:t xml:space="preserve"> </w:t>
      </w:r>
      <w:r w:rsidR="0097425B">
        <w:rPr>
          <w:rFonts w:cs="Times New Roman"/>
        </w:rPr>
        <w:t>žena</w:t>
      </w:r>
      <w:r w:rsidR="00526ABF" w:rsidRPr="00EC2F50">
        <w:rPr>
          <w:rFonts w:cs="Times New Roman"/>
        </w:rPr>
        <w:t>.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Komitet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zahtevao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naročita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pažnja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posveti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posebno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osetljivim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grupama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njihovim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specifičnim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potrebama</w:t>
      </w:r>
      <w:r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kao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što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Romkinje</w:t>
      </w:r>
      <w:r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žene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invaliditetom</w:t>
      </w:r>
      <w:r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žene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pogođene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ratom</w:t>
      </w:r>
      <w:r w:rsidR="00B068B3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žene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žive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HIV</w:t>
      </w:r>
      <w:r w:rsidRPr="00EC2F50">
        <w:rPr>
          <w:rFonts w:cs="Times New Roman"/>
          <w:lang w:val="sr-Cyrl-RS"/>
        </w:rPr>
        <w:t>-</w:t>
      </w:r>
      <w:r w:rsidR="0097425B">
        <w:rPr>
          <w:rFonts w:cs="Times New Roman"/>
          <w:lang w:val="sr-Cyrl-RS"/>
        </w:rPr>
        <w:t>om</w:t>
      </w:r>
      <w:r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lezbejke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dr</w:t>
      </w:r>
      <w:r w:rsidR="00B068B3" w:rsidRPr="00EC2F50">
        <w:rPr>
          <w:rFonts w:cs="Times New Roman"/>
          <w:lang w:val="sr-Cyrl-RS"/>
        </w:rPr>
        <w:t>.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Komitet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posebno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zabrinut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zbog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povećanog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broja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ubistava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različitih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oblika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Stoga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B068B3" w:rsidRPr="00EC2F50">
        <w:rPr>
          <w:rFonts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Komitet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pozvao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Srbiju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roku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od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dve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godine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dostavi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informaciju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preduzetim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merama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cilju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sprovođenja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preporuka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koje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se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odnose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suzbijanje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nasilja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nad</w:t>
      </w:r>
      <w:r w:rsidR="00B068B3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ženama</w:t>
      </w:r>
      <w:r w:rsidR="00B068B3" w:rsidRPr="00EC2F50">
        <w:rPr>
          <w:rFonts w:eastAsia="Calibri" w:cs="Times New Roman"/>
          <w:lang w:val="sr-Cyrl-RS"/>
        </w:rPr>
        <w:t xml:space="preserve">. </w:t>
      </w:r>
      <w:r w:rsidR="00B068B3" w:rsidRPr="00EC2F50">
        <w:rPr>
          <w:rFonts w:eastAsia="Calibri" w:cs="Times New Roman"/>
          <w:lang w:val="sr-Cyrl-RS"/>
        </w:rPr>
        <w:tab/>
      </w:r>
    </w:p>
    <w:p w:rsidR="00B068B3" w:rsidRPr="00EC2F50" w:rsidRDefault="00B068B3" w:rsidP="00EC2F50">
      <w:pPr>
        <w:pStyle w:val="NoSpacing"/>
        <w:jc w:val="both"/>
        <w:rPr>
          <w:rFonts w:eastAsia="Calibri" w:cs="Times New Roman"/>
          <w:lang w:val="sr-Cyrl-RS"/>
        </w:rPr>
      </w:pPr>
      <w:r w:rsidRPr="00EC2F50">
        <w:rPr>
          <w:rFonts w:eastAsia="Calibri" w:cs="Times New Roman"/>
          <w:lang w:val="sr-Cyrl-RS"/>
        </w:rPr>
        <w:tab/>
      </w:r>
      <w:r w:rsidR="0097425B">
        <w:rPr>
          <w:rFonts w:eastAsia="Calibri" w:cs="Times New Roman"/>
          <w:lang w:val="sr-Cyrl-RS"/>
        </w:rPr>
        <w:t>Na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kraju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istakla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zaključna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zapažanja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predstavljaju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dobru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osnovu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za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definisanje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prioriteta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narednom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periodu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istakla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da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su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Ujedinjene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nacije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i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specijalizovane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UN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agencije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u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Srbiji</w:t>
      </w:r>
      <w:r w:rsidR="00C072E7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spremne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pruže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podršku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Vladi</w:t>
      </w:r>
      <w:r w:rsidR="00080BCE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Parlamentu</w:t>
      </w:r>
      <w:r w:rsidR="00987ED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987ED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nevladinim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organizacijama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unapređenje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položaja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Srbiji</w:t>
      </w:r>
      <w:r w:rsidR="00C072E7" w:rsidRPr="00EC2F50">
        <w:rPr>
          <w:rFonts w:cs="Times New Roman"/>
          <w:lang w:val="sr-Cyrl-RS"/>
        </w:rPr>
        <w:t xml:space="preserve">. </w:t>
      </w:r>
    </w:p>
    <w:p w:rsidR="00C072E7" w:rsidRPr="00EC2F50" w:rsidRDefault="00687F44" w:rsidP="00EC2F50">
      <w:pPr>
        <w:pStyle w:val="NoSpacing"/>
        <w:jc w:val="both"/>
        <w:rPr>
          <w:rFonts w:cs="Times New Roman"/>
          <w:lang w:val="sr-Cyrl-RS"/>
        </w:rPr>
      </w:pPr>
      <w:r w:rsidRPr="00EC2F50">
        <w:rPr>
          <w:rFonts w:cs="Times New Roman"/>
          <w:lang w:val="sr-Cyrl-RS"/>
        </w:rPr>
        <w:tab/>
        <w:t xml:space="preserve"> </w:t>
      </w:r>
      <w:r w:rsidR="0097425B">
        <w:rPr>
          <w:rFonts w:cs="Times New Roman"/>
          <w:b/>
          <w:lang w:val="sr-Cyrl-RS"/>
        </w:rPr>
        <w:t>Brankica</w:t>
      </w:r>
      <w:r w:rsidRPr="00EC2F50">
        <w:rPr>
          <w:rFonts w:cs="Times New Roman"/>
          <w:b/>
          <w:lang w:val="sr-Cyrl-RS"/>
        </w:rPr>
        <w:t xml:space="preserve"> </w:t>
      </w:r>
      <w:r w:rsidR="0097425B">
        <w:rPr>
          <w:rFonts w:cs="Times New Roman"/>
          <w:b/>
          <w:lang w:val="sr-Cyrl-RS"/>
        </w:rPr>
        <w:t>Janković</w:t>
      </w:r>
      <w:r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državni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sekretar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Ministarstvu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rada</w:t>
      </w:r>
      <w:r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zapošljavanja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socijalne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C072E7" w:rsidRPr="00EC2F50">
        <w:rPr>
          <w:rFonts w:cs="Times New Roman"/>
          <w:lang w:val="sr-Cyrl-RS"/>
        </w:rPr>
        <w:t>,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CS"/>
        </w:rPr>
        <w:t>istakla</w:t>
      </w:r>
      <w:r w:rsidR="00C072E7" w:rsidRPr="00EC2F50"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državna</w:t>
      </w:r>
      <w:r w:rsidR="00987ED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delegacija</w:t>
      </w:r>
      <w:r w:rsidR="00987ED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Republike</w:t>
      </w:r>
      <w:r w:rsidR="00987ED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072E7" w:rsidRPr="00EC2F50">
        <w:rPr>
          <w:rFonts w:cs="Times New Roman"/>
          <w:lang w:val="sr-Cyrl-RS"/>
        </w:rPr>
        <w:t xml:space="preserve"> 55. </w:t>
      </w:r>
      <w:r w:rsidR="0097425B">
        <w:rPr>
          <w:rFonts w:cs="Times New Roman"/>
          <w:lang w:val="sr-Cyrl-RS"/>
        </w:rPr>
        <w:t>zasedanju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Komiteta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eliminaciju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diskriminacije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Ženevi</w:t>
      </w:r>
      <w:r w:rsidR="00C072E7" w:rsidRPr="00EC2F50">
        <w:rPr>
          <w:rFonts w:cs="Times New Roman"/>
          <w:lang w:val="sr-Cyrl-RS"/>
        </w:rPr>
        <w:t xml:space="preserve">, 18. </w:t>
      </w:r>
      <w:r w:rsidR="0097425B">
        <w:rPr>
          <w:rFonts w:cs="Times New Roman"/>
          <w:lang w:val="sr-Cyrl-RS"/>
        </w:rPr>
        <w:t>jula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ove</w:t>
      </w:r>
      <w:r w:rsidR="00987ED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godine</w:t>
      </w:r>
      <w:r w:rsidR="00987ED9">
        <w:rPr>
          <w:rFonts w:cs="Times New Roman"/>
          <w:lang w:val="sr-Cyrl-RS"/>
        </w:rPr>
        <w:t xml:space="preserve">,  </w:t>
      </w:r>
      <w:r w:rsidR="0097425B">
        <w:rPr>
          <w:rFonts w:cs="Times New Roman"/>
          <w:lang w:val="sr-Cyrl-RS"/>
        </w:rPr>
        <w:t>predstavila</w:t>
      </w:r>
      <w:r w:rsidR="00987ED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Drugi</w:t>
      </w:r>
      <w:r w:rsidR="00987ED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987ED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Treći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periodični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izveštaj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primeni</w:t>
      </w:r>
      <w:r w:rsidR="00C072E7" w:rsidRPr="00EC2F50">
        <w:rPr>
          <w:rFonts w:cs="Times New Roman"/>
          <w:lang w:val="sr-Cyrl-RS"/>
        </w:rPr>
        <w:t xml:space="preserve"> </w:t>
      </w:r>
      <w:r w:rsidR="00080BCE" w:rsidRPr="00EC2F50">
        <w:rPr>
          <w:rFonts w:eastAsia="Calibri" w:cs="Times New Roman"/>
        </w:rPr>
        <w:t>CEDAW</w:t>
      </w:r>
      <w:r w:rsidR="00080BC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period</w:t>
      </w:r>
      <w:r w:rsidR="00C072E7" w:rsidRPr="00EC2F50">
        <w:rPr>
          <w:rFonts w:cs="Times New Roman"/>
          <w:lang w:val="sr-Cyrl-RS"/>
        </w:rPr>
        <w:t xml:space="preserve"> 2007-2009. </w:t>
      </w:r>
      <w:r w:rsidR="0097425B">
        <w:rPr>
          <w:rFonts w:cs="Times New Roman"/>
          <w:lang w:val="sr-Cyrl-RS"/>
        </w:rPr>
        <w:t>Navela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svojstvu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šefa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delegacije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pored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ostalih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članova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delegacije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neposredno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učestvovala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dijalogu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Komitetom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eliminaciju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diskriminacije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="00C072E7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Delegacija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upoznala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Komitet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lastRenderedPageBreak/>
        <w:t>zakonodavnim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aktivnostima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Republici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Srbiji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usvajanjem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seta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strateških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operativnih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dokumenata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kojima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reguliše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pitanje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unapređenje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položaja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nalaze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fazi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pune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implementacije</w:t>
      </w:r>
      <w:r w:rsidR="00C072E7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Posebno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istaknut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značaj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nacionalnih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mehanizama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koji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su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nadležni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ovu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oblast</w:t>
      </w:r>
      <w:r w:rsid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kao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što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su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Odbor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manjinska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polova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Ženska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parlamentarna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mreža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Komisija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sprovođenje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Nacionalnog</w:t>
      </w:r>
      <w:r w:rsidR="00EC2F50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akcionog</w:t>
      </w:r>
      <w:r w:rsidR="00EC2F50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plana</w:t>
      </w:r>
      <w:r w:rsidR="00EC2F50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primenu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Rezolucije</w:t>
      </w:r>
      <w:r w:rsidR="00C072E7" w:rsidRPr="00EC2F50">
        <w:rPr>
          <w:rFonts w:cs="Times New Roman"/>
          <w:lang w:val="sr-Cyrl-RS"/>
        </w:rPr>
        <w:t xml:space="preserve"> 1325 </w:t>
      </w:r>
      <w:r w:rsidR="0097425B">
        <w:rPr>
          <w:rFonts w:cs="Times New Roman"/>
          <w:lang w:val="sr-Cyrl-RS"/>
        </w:rPr>
        <w:t>SB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</w:t>
      </w:r>
      <w:r w:rsid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u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okviru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Narodne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skupštine</w:t>
      </w:r>
      <w:r w:rsidR="00C072E7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Takođe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ukazano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delovanje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Uprave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Ministarstva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rada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zapošljavanja</w:t>
      </w:r>
      <w:r w:rsidR="002E36F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2E36F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socijalne</w:t>
      </w:r>
      <w:r w:rsidR="002E36F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C072E7" w:rsidRPr="00EC2F50">
        <w:rPr>
          <w:rFonts w:cs="Times New Roman"/>
          <w:lang w:val="sr-Cyrl-RS"/>
        </w:rPr>
        <w:t xml:space="preserve"> </w:t>
      </w:r>
      <w:r w:rsidR="00080BCE">
        <w:rPr>
          <w:rFonts w:cs="Times New Roman"/>
          <w:lang w:val="sr-Cyrl-RS"/>
        </w:rPr>
        <w:t>(</w:t>
      </w:r>
      <w:r w:rsidR="0097425B">
        <w:rPr>
          <w:rFonts w:cs="Times New Roman"/>
          <w:lang w:val="sr-Cyrl-RS"/>
        </w:rPr>
        <w:t>čija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jedna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nadležnosti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upravo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sprovođenje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preporuka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Komiteta</w:t>
      </w:r>
      <w:r w:rsidR="00080BCE">
        <w:rPr>
          <w:rFonts w:cs="Times New Roman"/>
          <w:lang w:val="sr-Cyrl-RS"/>
        </w:rPr>
        <w:t>)</w:t>
      </w:r>
      <w:r w:rsidR="002E36FF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kao</w:t>
      </w:r>
      <w:r w:rsidR="002E36F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nezavisnih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mehanizama</w:t>
      </w:r>
      <w:r w:rsidR="00EC2F50">
        <w:rPr>
          <w:rFonts w:cs="Times New Roman"/>
          <w:lang w:val="sr-Cyrl-RS"/>
        </w:rPr>
        <w:t xml:space="preserve"> -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Poverenika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zaštitu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Zaštitnika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građana</w:t>
      </w:r>
      <w:r w:rsidR="00C072E7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Delegacija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upoznala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Komitet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EC2F50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aktivnostima</w:t>
      </w:r>
      <w:r w:rsidR="00EC2F50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Republike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EC2F50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cilju</w:t>
      </w:r>
      <w:r w:rsidR="00EC2F50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sprečavanja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borbe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protiv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porodici</w:t>
      </w:r>
      <w:r w:rsidR="00EC2F50" w:rsidRPr="00EC2F50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poboljšanju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položaja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Romkinja</w:t>
      </w:r>
      <w:r w:rsidR="00EC2F50" w:rsidRPr="00EC2F50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invaliditetom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ostalih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višestruko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diskriminisanih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grupa</w:t>
      </w:r>
      <w:r w:rsidR="00C072E7" w:rsidRPr="00EC2F50">
        <w:rPr>
          <w:rFonts w:cs="Times New Roman"/>
          <w:lang w:val="sr-Cyrl-RS"/>
        </w:rPr>
        <w:t>.</w:t>
      </w:r>
      <w:r w:rsidR="00EC2F50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="002E36F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izveštaj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nastup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delegacije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tokom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trajanja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zasedanja</w:t>
      </w:r>
      <w:r w:rsidR="00EC2F50" w:rsidRPr="00EC2F50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strane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Komiteta</w:t>
      </w:r>
      <w:r w:rsidR="002E36FF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ocenjeni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veoma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dobro</w:t>
      </w:r>
      <w:r w:rsidR="00C072E7" w:rsidRPr="00EC2F50">
        <w:rPr>
          <w:rFonts w:cs="Times New Roman"/>
          <w:lang w:val="sr-Cyrl-RS"/>
        </w:rPr>
        <w:t>.</w:t>
      </w:r>
    </w:p>
    <w:p w:rsidR="00C072E7" w:rsidRPr="00EC2F50" w:rsidRDefault="00EC2F50" w:rsidP="00EC2F50">
      <w:pPr>
        <w:pStyle w:val="NoSpacing"/>
        <w:jc w:val="both"/>
        <w:rPr>
          <w:rFonts w:cs="Times New Roman"/>
          <w:lang w:val="sr-Cyrl-RS"/>
        </w:rPr>
      </w:pPr>
      <w:r w:rsidRPr="00EC2F50">
        <w:rPr>
          <w:rFonts w:cs="Times New Roman"/>
          <w:lang w:val="sr-Cyrl-RS"/>
        </w:rPr>
        <w:tab/>
      </w:r>
      <w:r w:rsidR="0097425B">
        <w:rPr>
          <w:rFonts w:cs="Times New Roman"/>
          <w:lang w:val="sr-Cyrl-RS"/>
        </w:rPr>
        <w:t>Povodom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obeležavanja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Međunarodnog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dana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osoba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invaliditetom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naglasila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Ministarstvo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rada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zapošljavanja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posebno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angažuje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promociji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zaštiti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unapređenju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položaja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osoba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invaliditetom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uopšte</w:t>
      </w:r>
      <w:r w:rsidR="002D55EC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posebna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pažnja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posvećuje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poboljšanju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položaja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invaliditetom</w:t>
      </w:r>
      <w:r w:rsidR="00C072E7" w:rsidRPr="00EC2F50">
        <w:rPr>
          <w:rFonts w:cs="Times New Roman"/>
          <w:lang w:val="sr-Cyrl-RS"/>
        </w:rPr>
        <w:t>.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Ministarstvo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finansira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projekte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promovišu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princip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jednakih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mogućnosti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osoba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invaliditetom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posebno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</w:t>
      </w:r>
      <w:r w:rsidR="002D55EC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kroz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različite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informativne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edukativne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kampanje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teritoriji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cele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Republike</w:t>
      </w:r>
      <w:r w:rsidR="00C072E7" w:rsidRPr="00EC2F50">
        <w:rPr>
          <w:rFonts w:cs="Times New Roman"/>
          <w:lang w:val="sr-Cyrl-RS"/>
        </w:rPr>
        <w:t>.</w:t>
      </w:r>
    </w:p>
    <w:p w:rsidR="00C072E7" w:rsidRPr="00EC2F50" w:rsidRDefault="00EC2F50" w:rsidP="00EC2F5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ab/>
      </w:r>
      <w:r w:rsidR="0097425B">
        <w:rPr>
          <w:rFonts w:cs="Times New Roman"/>
          <w:b/>
          <w:lang w:val="sr-Cyrl-RS"/>
        </w:rPr>
        <w:t>Stana</w:t>
      </w:r>
      <w:r w:rsidR="00C072E7" w:rsidRPr="00EC2F50">
        <w:rPr>
          <w:rFonts w:cs="Times New Roman"/>
          <w:b/>
          <w:lang w:val="sr-Cyrl-RS"/>
        </w:rPr>
        <w:t xml:space="preserve"> </w:t>
      </w:r>
      <w:r w:rsidR="0097425B">
        <w:rPr>
          <w:rFonts w:cs="Times New Roman"/>
          <w:b/>
          <w:lang w:val="sr-Cyrl-RS"/>
        </w:rPr>
        <w:t>Božović</w:t>
      </w:r>
      <w:r w:rsidR="002D55EC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državni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sekretar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Ministarstvu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rada</w:t>
      </w:r>
      <w:r w:rsidR="002D55EC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zapošljavanja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socijalne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politike</w:t>
      </w:r>
      <w:r w:rsidR="002D55EC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Republika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Srbija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uglavnom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usvojila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zakonske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strateške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dokumente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oblasti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unapređenja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ljudskih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2D55EC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Navela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cilju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poboljšanja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implementacije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zakona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ovoj</w:t>
      </w:r>
      <w:r w:rsidR="002E36F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oblasti</w:t>
      </w:r>
      <w:r w:rsidR="002E36F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2E36F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Srbiji</w:t>
      </w:r>
      <w:r w:rsidR="002E36FF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usvojen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Program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obrazovanja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unapređivanje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Pravosudnoj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akademiji</w:t>
      </w:r>
      <w:r w:rsidR="002D55EC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Kriminalističko</w:t>
      </w:r>
      <w:r w:rsidR="002D55EC">
        <w:rPr>
          <w:rFonts w:cs="Times New Roman"/>
          <w:lang w:val="sr-Cyrl-RS"/>
        </w:rPr>
        <w:t>-</w:t>
      </w:r>
      <w:r w:rsidR="0097425B">
        <w:rPr>
          <w:rFonts w:cs="Times New Roman"/>
          <w:lang w:val="sr-Cyrl-RS"/>
        </w:rPr>
        <w:t>policijskoj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akademiji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Službi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upravljanje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kadrovima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Vlade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Republike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Srbije</w:t>
      </w:r>
      <w:r w:rsidR="00C072E7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Po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pitanju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unapređenja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položaja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Romkinja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iznela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svojstvu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predsednice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Vlade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Republike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imenovala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člana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predstavnicu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Romske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ženske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mreže</w:t>
      </w:r>
      <w:r w:rsidR="00C072E7" w:rsidRPr="00EC2F50">
        <w:rPr>
          <w:rFonts w:cs="Times New Roman"/>
          <w:lang w:val="sr-Cyrl-RS"/>
        </w:rPr>
        <w:t>,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biti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zadužena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posebnu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pažnju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razvijanju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vladinih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važne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poboljšanje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položaja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Romkinja</w:t>
      </w:r>
      <w:r w:rsidR="002D55EC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cela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budžetska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linija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projekte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organizacija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civilnog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društva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okviru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ravnopravnosti</w:t>
      </w:r>
      <w:r w:rsidR="002D55EC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godine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opredeljena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projekte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čiji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fokus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biti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unapređivanje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položaja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Romkinja</w:t>
      </w:r>
      <w:r w:rsidR="00C072E7" w:rsidRPr="00EC2F50">
        <w:rPr>
          <w:rFonts w:cs="Times New Roman"/>
          <w:lang w:val="sr-Cyrl-RS"/>
        </w:rPr>
        <w:t>.</w:t>
      </w:r>
    </w:p>
    <w:p w:rsidR="00C072E7" w:rsidRPr="00EC2F50" w:rsidRDefault="00EC2F50" w:rsidP="00EC2F5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97425B">
        <w:rPr>
          <w:rFonts w:cs="Times New Roman"/>
          <w:lang w:val="sr-Cyrl-RS"/>
        </w:rPr>
        <w:t>Takođe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iznela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cilju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uspostavljanja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delotvornije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saradnje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predstavnicima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organizacija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civilnog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društva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Savet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započeo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dijalog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treba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rezultira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potpisivanjem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memoranduma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saradnji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između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ravnopravnost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polova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Vlade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Repubike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nevladinih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organizacija</w:t>
      </w:r>
      <w:r w:rsidR="00C072E7" w:rsidRPr="00EC2F50">
        <w:rPr>
          <w:rFonts w:cs="Times New Roman"/>
          <w:lang w:val="sr-Cyrl-RS"/>
        </w:rPr>
        <w:t xml:space="preserve">. </w:t>
      </w:r>
    </w:p>
    <w:p w:rsidR="00C072E7" w:rsidRPr="00EC2F50" w:rsidRDefault="002D55EC" w:rsidP="00EC2F5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CS"/>
        </w:rPr>
        <w:tab/>
      </w:r>
      <w:r w:rsidR="0097425B">
        <w:rPr>
          <w:rFonts w:cs="Times New Roman"/>
          <w:lang w:val="sr-Cyrl-CS"/>
        </w:rPr>
        <w:t>Govoreći</w:t>
      </w:r>
      <w:r>
        <w:rPr>
          <w:rFonts w:cs="Times New Roman"/>
          <w:lang w:val="sr-Cyrl-CS"/>
        </w:rPr>
        <w:t xml:space="preserve"> </w:t>
      </w:r>
      <w:r w:rsidR="0097425B">
        <w:rPr>
          <w:rFonts w:cs="Times New Roman"/>
          <w:lang w:val="sr-Cyrl-CS"/>
        </w:rPr>
        <w:t>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protokolu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saradnji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institucijama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pružaju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usluge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žrtvama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pored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opšteg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protokola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saradnji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institucija</w:t>
      </w:r>
      <w:r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ove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godine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donet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poseban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protokol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postupanju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slučajevima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centrima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policiji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kao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proces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razvijanja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protokola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saradnji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institucija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ove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godine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spušten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lokalni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nivo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kroz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projekat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uz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pomoć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UNDP</w:t>
      </w:r>
      <w:r w:rsidR="00C072E7" w:rsidRPr="00EC2F50">
        <w:rPr>
          <w:rFonts w:cs="Times New Roman"/>
          <w:lang w:val="sr-Cyrl-RS"/>
        </w:rPr>
        <w:t>-</w:t>
      </w:r>
      <w:r w:rsidR="0097425B">
        <w:rPr>
          <w:rFonts w:cs="Times New Roman"/>
          <w:lang w:val="sr-Cyrl-RS"/>
        </w:rPr>
        <w:t>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sprovodi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nazivom</w:t>
      </w:r>
      <w:r w:rsidR="00C072E7" w:rsidRPr="00EC2F50">
        <w:rPr>
          <w:rFonts w:cs="Times New Roman"/>
          <w:lang w:val="sr-Cyrl-RS"/>
        </w:rPr>
        <w:t xml:space="preserve"> „</w:t>
      </w:r>
      <w:r w:rsidR="0097425B">
        <w:rPr>
          <w:rFonts w:cs="Times New Roman"/>
          <w:lang w:val="sr-Cyrl-RS"/>
        </w:rPr>
        <w:t>Integrisani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odgovor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="00C072E7" w:rsidRPr="00EC2F50">
        <w:rPr>
          <w:rFonts w:cs="Times New Roman"/>
          <w:lang w:val="sr-Cyrl-RS"/>
        </w:rPr>
        <w:t xml:space="preserve">“.  </w:t>
      </w:r>
    </w:p>
    <w:p w:rsidR="00C072E7" w:rsidRPr="00EC2F50" w:rsidRDefault="00EC2F50" w:rsidP="00EC2F5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97425B">
        <w:rPr>
          <w:rFonts w:cs="Times New Roman"/>
          <w:lang w:val="sr-Cyrl-RS"/>
        </w:rPr>
        <w:t>Kada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reč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2D55E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Istanbulskoj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konvenciji</w:t>
      </w:r>
      <w:r w:rsidR="002D55EC">
        <w:rPr>
          <w:rFonts w:cs="Times New Roman"/>
          <w:lang w:val="sr-Cyrl-RS"/>
        </w:rPr>
        <w:t xml:space="preserve">, 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podsetila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Narodna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skupština</w:t>
      </w:r>
      <w:r w:rsidR="00C072E7" w:rsidRPr="00EC2F50">
        <w:rPr>
          <w:rFonts w:cs="Times New Roman"/>
          <w:lang w:val="sr-Cyrl-RS"/>
        </w:rPr>
        <w:t xml:space="preserve"> 31. </w:t>
      </w:r>
      <w:r w:rsidR="0097425B">
        <w:rPr>
          <w:rFonts w:cs="Times New Roman"/>
          <w:lang w:val="sr-Cyrl-RS"/>
        </w:rPr>
        <w:t>jula</w:t>
      </w:r>
      <w:r w:rsidR="00C072E7" w:rsidRPr="00EC2F50">
        <w:rPr>
          <w:rFonts w:cs="Times New Roman"/>
          <w:lang w:val="sr-Cyrl-RS"/>
        </w:rPr>
        <w:t xml:space="preserve"> 2013. </w:t>
      </w:r>
      <w:r w:rsidR="0097425B">
        <w:rPr>
          <w:rFonts w:cs="Times New Roman"/>
          <w:lang w:val="sr-Cyrl-RS"/>
        </w:rPr>
        <w:t>godine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donela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Zakon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potvrđivanju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sprečavanju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borbi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protiv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porodici</w:t>
      </w:r>
      <w:r w:rsidR="004010C1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Posebno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naglašava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dužnost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strana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ugovornica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potpunoj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posvećenosti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pristupe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izradi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rodno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osetljivih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sarađuju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udruženjima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građana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civilnim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društvom</w:t>
      </w:r>
      <w:r w:rsidR="00C072E7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Ukazala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podaci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centara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2012. </w:t>
      </w:r>
      <w:r w:rsidR="0097425B">
        <w:rPr>
          <w:rFonts w:cs="Times New Roman"/>
          <w:lang w:val="sr-Cyrl-RS"/>
        </w:rPr>
        <w:t>godinu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pokazuju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postoji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veliki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broj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različitih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oblika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iznela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statističke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podatke</w:t>
      </w:r>
      <w:r w:rsidR="004010C1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S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tim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vezi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smatra</w:t>
      </w:r>
      <w:r w:rsidR="004010C1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još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uvek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možemo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biti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zadovoljni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brojem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geografskim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rasporedom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sigurnih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kuća</w:t>
      </w:r>
      <w:r w:rsidR="00C072E7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Ističući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značaj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potvđivanja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lastRenderedPageBreak/>
        <w:t>Konvencije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Saveta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Evrope</w:t>
      </w:r>
      <w:r w:rsidR="00D04CA2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naglasila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predstojećem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procesu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nacionalne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implementacije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planira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usaglašavanje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domaćeg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zakonodavstva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odredbama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Konvencije</w:t>
      </w:r>
      <w:r w:rsidR="00D04CA2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formiranje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koordinacionog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sprovođenje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praćenje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procenu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mera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sprečavanje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borbu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protiv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nad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ženama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nasilja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porodici</w:t>
      </w:r>
      <w:r w:rsidR="00C072E7" w:rsidRPr="00EC2F50">
        <w:rPr>
          <w:rFonts w:cs="Times New Roman"/>
          <w:lang w:val="sr-Cyrl-RS"/>
        </w:rPr>
        <w:t xml:space="preserve">. </w:t>
      </w:r>
    </w:p>
    <w:p w:rsidR="00080BCE" w:rsidRDefault="00EC2F50" w:rsidP="00EC2F5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ab/>
      </w:r>
      <w:r w:rsidR="0097425B">
        <w:rPr>
          <w:rFonts w:cs="Times New Roman"/>
          <w:b/>
          <w:lang w:val="sr-Cyrl-RS"/>
        </w:rPr>
        <w:t>Suzana</w:t>
      </w:r>
      <w:r w:rsidR="00C072E7" w:rsidRPr="00EC2F50">
        <w:rPr>
          <w:rFonts w:cs="Times New Roman"/>
          <w:b/>
          <w:lang w:val="sr-Cyrl-RS"/>
        </w:rPr>
        <w:t xml:space="preserve"> </w:t>
      </w:r>
      <w:r w:rsidR="0097425B">
        <w:rPr>
          <w:rFonts w:cs="Times New Roman"/>
          <w:b/>
          <w:lang w:val="sr-Cyrl-RS"/>
        </w:rPr>
        <w:t>Paunović</w:t>
      </w:r>
      <w:r w:rsidR="00C072E7" w:rsidRPr="00EC2F50">
        <w:rPr>
          <w:rFonts w:cs="Times New Roman"/>
          <w:b/>
          <w:lang w:val="sr-Cyrl-RS"/>
        </w:rPr>
        <w:t xml:space="preserve">, </w:t>
      </w:r>
      <w:r w:rsidR="0097425B">
        <w:rPr>
          <w:rFonts w:cs="Times New Roman"/>
          <w:lang w:val="sr-Cyrl-RS"/>
        </w:rPr>
        <w:t>direktor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Kancelarije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Vlade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Republike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Srbije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ljudska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manjinska</w:t>
      </w:r>
      <w:r w:rsidR="003A2869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navela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Kancelarija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priprema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izveštaje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osnovu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preuzetih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međunarodnih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obaveza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5D085C" w:rsidRP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Srbija</w:t>
      </w:r>
      <w:r w:rsidR="005D085C" w:rsidRP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potpisnica</w:t>
      </w:r>
      <w:r w:rsidR="00C072E7" w:rsidRP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osam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osnovnih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međunarodnih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ugovora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oblasti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ljudskih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5D085C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Istakla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preko</w:t>
      </w:r>
      <w:r w:rsidR="00C072E7" w:rsidRPr="00EC2F50">
        <w:rPr>
          <w:rFonts w:cs="Times New Roman"/>
          <w:lang w:val="sr-Cyrl-RS"/>
        </w:rPr>
        <w:t xml:space="preserve"> 400 </w:t>
      </w:r>
      <w:r w:rsidR="0097425B">
        <w:rPr>
          <w:rFonts w:cs="Times New Roman"/>
          <w:lang w:val="sr-Cyrl-RS"/>
        </w:rPr>
        <w:t>preporuka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koje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dobila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osnovu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svih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ratifikovanih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preuzetih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međunarodnih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obaveza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ukazala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postoji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jedno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telo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5D085C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nivou</w:t>
      </w:r>
      <w:r w:rsidR="005D085C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Srbije</w:t>
      </w:r>
      <w:r w:rsidR="005D085C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pratilo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kako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implementiraju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preporuke</w:t>
      </w:r>
      <w:r w:rsidR="005D085C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Navela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Kancelarija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manjinska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zajedno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Kancelarijom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Ujedinjenih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nacija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Beogradu</w:t>
      </w:r>
      <w:r w:rsidR="005D085C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prethodnih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par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meseci</w:t>
      </w:r>
      <w:r w:rsidR="005D085C">
        <w:rPr>
          <w:rFonts w:cs="Times New Roman"/>
          <w:lang w:val="sr-Cyrl-RS"/>
        </w:rPr>
        <w:t>,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radila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uspostavljanju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tog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nacionalnog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mehanizma</w:t>
      </w:r>
      <w:r w:rsidR="00C072E7" w:rsidRPr="00EC2F50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Uspostavljanje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ovog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mehanizma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predstavlja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ispunjenje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preporuke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Univerzalnog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periodičnog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pregleda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kao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preporuke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visoke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komesarke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UN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gđe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Navi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Pilaj</w:t>
      </w:r>
      <w:r w:rsidR="00C072E7" w:rsidRPr="00EC2F50">
        <w:rPr>
          <w:rFonts w:cs="Times New Roman"/>
          <w:lang w:val="sr-Cyrl-RS"/>
        </w:rPr>
        <w:t>.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Navela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će</w:t>
      </w:r>
      <w:r w:rsidR="005D085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nacionalni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mehanizam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zvanično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biti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predstavljen</w:t>
      </w:r>
      <w:r w:rsidR="00C072E7" w:rsidRPr="00EC2F50">
        <w:rPr>
          <w:rFonts w:cs="Times New Roman"/>
          <w:lang w:val="sr-Cyrl-RS"/>
        </w:rPr>
        <w:t xml:space="preserve"> 10.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decembra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dan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ljudskih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080BCE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i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značaj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formiranja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ovog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tela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imajući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vidu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činjenicu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nas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očekuju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pregovaračka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poglavlja</w:t>
      </w:r>
      <w:r w:rsidR="00C072E7" w:rsidRPr="00EC2F50">
        <w:rPr>
          <w:rFonts w:cs="Times New Roman"/>
          <w:lang w:val="sr-Cyrl-RS"/>
        </w:rPr>
        <w:t xml:space="preserve"> 23. </w:t>
      </w:r>
      <w:r w:rsidR="0097425B">
        <w:rPr>
          <w:rFonts w:cs="Times New Roman"/>
          <w:lang w:val="sr-Cyrl-RS"/>
        </w:rPr>
        <w:t>i</w:t>
      </w:r>
      <w:r w:rsidR="00C072E7" w:rsidRPr="00EC2F50">
        <w:rPr>
          <w:rFonts w:cs="Times New Roman"/>
          <w:lang w:val="sr-Cyrl-RS"/>
        </w:rPr>
        <w:t xml:space="preserve"> 24. </w:t>
      </w:r>
      <w:r w:rsidR="0097425B">
        <w:rPr>
          <w:rFonts w:cs="Times New Roman"/>
          <w:lang w:val="sr-Cyrl-RS"/>
        </w:rPr>
        <w:t>Takođe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istakla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nemamo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tako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dug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period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implementaciju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svih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preporuka</w:t>
      </w:r>
      <w:r w:rsidR="00C072E7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jer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postoje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preporuke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čijem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sprovođenju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ćemo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morati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izveštavamo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dve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godine</w:t>
      </w:r>
      <w:r w:rsidR="00080BCE">
        <w:rPr>
          <w:rFonts w:cs="Times New Roman"/>
          <w:lang w:val="sr-Cyrl-RS"/>
        </w:rPr>
        <w:t xml:space="preserve">. </w:t>
      </w:r>
      <w:r w:rsidR="0097425B">
        <w:rPr>
          <w:rFonts w:cs="Times New Roman"/>
          <w:lang w:val="sr-Cyrl-RS"/>
        </w:rPr>
        <w:t>Na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kraju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zaključila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zbog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svega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navednog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bitno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ovaj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mehanizam</w:t>
      </w:r>
      <w:r w:rsidR="00C072E7" w:rsidRPr="00EC2F50">
        <w:rPr>
          <w:rFonts w:cs="Times New Roman"/>
          <w:lang w:val="sr-Cyrl-RS"/>
        </w:rPr>
        <w:t xml:space="preserve">  </w:t>
      </w:r>
      <w:r w:rsidR="0097425B">
        <w:rPr>
          <w:rFonts w:cs="Times New Roman"/>
          <w:lang w:val="sr-Cyrl-RS"/>
        </w:rPr>
        <w:t>profunkcioniše</w:t>
      </w:r>
      <w:r w:rsidR="00C072E7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već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početkom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sledeće</w:t>
      </w:r>
      <w:r w:rsidR="00080BCE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godine</w:t>
      </w:r>
      <w:r w:rsidR="00080BCE">
        <w:rPr>
          <w:rFonts w:cs="Times New Roman"/>
          <w:lang w:val="sr-Cyrl-RS"/>
        </w:rPr>
        <w:t>.</w:t>
      </w:r>
    </w:p>
    <w:p w:rsidR="004921EE" w:rsidRPr="00EC2F50" w:rsidRDefault="00EC2F50" w:rsidP="00EC2F50">
      <w:pPr>
        <w:pStyle w:val="NoSpacing"/>
        <w:jc w:val="both"/>
        <w:rPr>
          <w:rFonts w:eastAsia="MyriadPro-Regular" w:cs="Times New Roman"/>
          <w:lang w:val="sr-Cyrl-RS"/>
        </w:rPr>
      </w:pPr>
      <w:r>
        <w:rPr>
          <w:rFonts w:cs="Times New Roman"/>
          <w:lang w:val="sr-Cyrl-RS"/>
        </w:rPr>
        <w:tab/>
      </w:r>
      <w:r w:rsidR="0097425B">
        <w:rPr>
          <w:rFonts w:cs="Times New Roman"/>
          <w:b/>
          <w:lang w:val="sr-Cyrl-RS"/>
        </w:rPr>
        <w:t>Biljana</w:t>
      </w:r>
      <w:r w:rsidR="004921EE" w:rsidRPr="00EC2F50">
        <w:rPr>
          <w:rFonts w:cs="Times New Roman"/>
          <w:b/>
          <w:lang w:val="sr-Cyrl-RS"/>
        </w:rPr>
        <w:t xml:space="preserve"> </w:t>
      </w:r>
      <w:r w:rsidR="0097425B">
        <w:rPr>
          <w:rFonts w:cs="Times New Roman"/>
          <w:b/>
          <w:lang w:val="sr-Cyrl-RS"/>
        </w:rPr>
        <w:t>Branković</w:t>
      </w:r>
      <w:r w:rsidR="00441E51" w:rsidRPr="00EC2F50">
        <w:rPr>
          <w:rFonts w:cs="Times New Roman"/>
          <w:lang w:val="sr-Cyrl-RS"/>
        </w:rPr>
        <w:t>,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nezavisni</w:t>
      </w:r>
      <w:r w:rsidR="00441E51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istraživač</w:t>
      </w:r>
      <w:r w:rsidR="00441E51" w:rsidRPr="00EC2F50">
        <w:rPr>
          <w:rFonts w:cs="Times New Roman"/>
          <w:lang w:val="sr-Cyrl-RS"/>
        </w:rPr>
        <w:t>-</w:t>
      </w:r>
      <w:r w:rsidR="0097425B">
        <w:rPr>
          <w:rFonts w:cs="Times New Roman"/>
          <w:lang w:val="sr-Cyrl-RS"/>
        </w:rPr>
        <w:t>konsultant</w:t>
      </w:r>
      <w:r w:rsidR="00441E51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441E51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ženska</w:t>
      </w:r>
      <w:r w:rsidR="00441E51" w:rsidRPr="00EC2F50">
        <w:rPr>
          <w:rFonts w:cs="Times New Roman"/>
          <w:i/>
          <w:lang w:val="sr-Cyrl-RS"/>
        </w:rPr>
        <w:t xml:space="preserve"> </w:t>
      </w:r>
      <w:r w:rsidR="0097425B">
        <w:rPr>
          <w:rFonts w:cs="Times New Roman"/>
          <w:lang w:val="sr-Cyrl-RS"/>
        </w:rPr>
        <w:t>prava</w:t>
      </w:r>
      <w:r w:rsidR="00441E51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ukazala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će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biti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potrebne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ozbiljne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temeljne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promene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kako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bismo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uskladili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svoj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zakonski</w:t>
      </w:r>
      <w:r w:rsidR="001F0A1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1F0A1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strateški</w:t>
      </w:r>
      <w:r w:rsidR="001F0A1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okvir</w:t>
      </w:r>
      <w:r w:rsidR="001F0A1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1F0A1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Istanbulskom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konvencijom</w:t>
      </w:r>
      <w:r w:rsidR="004921EE" w:rsidRPr="00EC2F50">
        <w:rPr>
          <w:rFonts w:cs="Times New Roman"/>
          <w:lang w:val="sr-Cyrl-RS"/>
        </w:rPr>
        <w:t xml:space="preserve">, </w:t>
      </w:r>
      <w:r w:rsidR="0097425B">
        <w:rPr>
          <w:rFonts w:cs="Times New Roman"/>
          <w:lang w:val="sr-Cyrl-RS"/>
        </w:rPr>
        <w:t>a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posebno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institucionalim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politikama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</w:t>
      </w:r>
      <w:r w:rsidR="004921EE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praksama</w:t>
      </w:r>
      <w:r w:rsidR="004921EE" w:rsidRPr="00EC2F50">
        <w:rPr>
          <w:rFonts w:cs="Times New Roman"/>
          <w:lang w:val="sr-Cyrl-RS"/>
        </w:rPr>
        <w:t xml:space="preserve">. </w:t>
      </w:r>
      <w:r w:rsidR="0097425B">
        <w:rPr>
          <w:rFonts w:eastAsia="MyriadPro-Regular" w:cs="Times New Roman"/>
          <w:lang w:val="sr-Cyrl-RS"/>
        </w:rPr>
        <w:t>Bićemo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u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obavezi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da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definišemo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neka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nova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krivična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dela</w:t>
      </w:r>
      <w:r w:rsidR="004921EE" w:rsidRPr="00EC2F50">
        <w:rPr>
          <w:rFonts w:eastAsia="MyriadPro-Regular" w:cs="Times New Roman"/>
          <w:lang w:val="sr-Cyrl-RS"/>
        </w:rPr>
        <w:t xml:space="preserve">, </w:t>
      </w:r>
      <w:r w:rsidR="0097425B">
        <w:rPr>
          <w:rFonts w:eastAsia="MyriadPro-Regular" w:cs="Times New Roman"/>
          <w:lang w:val="sr-Cyrl-RS"/>
        </w:rPr>
        <w:t>npr</w:t>
      </w:r>
      <w:r w:rsidR="004921EE" w:rsidRPr="00EC2F50">
        <w:rPr>
          <w:rFonts w:eastAsia="MyriadPro-Regular" w:cs="Times New Roman"/>
          <w:lang w:val="sr-Cyrl-RS"/>
        </w:rPr>
        <w:t xml:space="preserve">. </w:t>
      </w:r>
      <w:r w:rsidR="0097425B">
        <w:rPr>
          <w:rFonts w:eastAsia="MyriadPro-Regular" w:cs="Times New Roman"/>
          <w:lang w:val="sr-Cyrl-RS"/>
        </w:rPr>
        <w:t>proganjanje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i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da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redefinišemo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neka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postojeća</w:t>
      </w:r>
      <w:r w:rsidR="004921EE" w:rsidRPr="00EC2F50">
        <w:rPr>
          <w:rFonts w:eastAsia="MyriadPro-Regular" w:cs="Times New Roman"/>
          <w:lang w:val="sr-Cyrl-RS"/>
        </w:rPr>
        <w:t xml:space="preserve">  </w:t>
      </w:r>
      <w:r w:rsidR="0097425B">
        <w:rPr>
          <w:rFonts w:eastAsia="MyriadPro-Regular" w:cs="Times New Roman"/>
          <w:lang w:val="sr-Cyrl-RS"/>
        </w:rPr>
        <w:t>krivična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dela</w:t>
      </w:r>
      <w:r w:rsidR="004921EE" w:rsidRPr="00EC2F50">
        <w:rPr>
          <w:rFonts w:eastAsia="MyriadPro-Regular" w:cs="Times New Roman"/>
          <w:lang w:val="sr-Cyrl-RS"/>
        </w:rPr>
        <w:t xml:space="preserve">, </w:t>
      </w:r>
      <w:r w:rsidR="0097425B">
        <w:rPr>
          <w:rFonts w:eastAsia="MyriadPro-Regular" w:cs="Times New Roman"/>
          <w:lang w:val="sr-Cyrl-RS"/>
        </w:rPr>
        <w:t>npr</w:t>
      </w:r>
      <w:r w:rsidR="004921EE" w:rsidRPr="00EC2F50">
        <w:rPr>
          <w:rFonts w:eastAsia="MyriadPro-Regular" w:cs="Times New Roman"/>
          <w:lang w:val="sr-Cyrl-RS"/>
        </w:rPr>
        <w:t xml:space="preserve">. </w:t>
      </w:r>
      <w:r w:rsidR="0097425B">
        <w:rPr>
          <w:rFonts w:eastAsia="MyriadPro-Regular" w:cs="Times New Roman"/>
          <w:lang w:val="sr-Cyrl-RS"/>
        </w:rPr>
        <w:t>silovanje</w:t>
      </w:r>
      <w:r w:rsidR="004921EE" w:rsidRPr="00EC2F50">
        <w:rPr>
          <w:rFonts w:eastAsia="MyriadPro-Regular" w:cs="Times New Roman"/>
          <w:lang w:val="sr-Cyrl-RS"/>
        </w:rPr>
        <w:t>.</w:t>
      </w:r>
    </w:p>
    <w:p w:rsidR="007270B0" w:rsidRPr="00EC2F50" w:rsidRDefault="008277F1" w:rsidP="00EC2F50">
      <w:pPr>
        <w:pStyle w:val="NoSpacing"/>
        <w:jc w:val="both"/>
        <w:rPr>
          <w:rFonts w:cs="Times New Roman"/>
        </w:rPr>
      </w:pPr>
      <w:r w:rsidRPr="00EC2F50">
        <w:rPr>
          <w:rFonts w:eastAsia="MyriadPro-Regular" w:cs="Times New Roman"/>
          <w:lang w:val="sr-Cyrl-RS"/>
        </w:rPr>
        <w:tab/>
      </w:r>
      <w:r w:rsidR="0097425B">
        <w:rPr>
          <w:rFonts w:eastAsia="MyriadPro-Regular" w:cs="Times New Roman"/>
          <w:lang w:val="sr-Cyrl-RS"/>
        </w:rPr>
        <w:t>Konvencija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zahteva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standard</w:t>
      </w:r>
      <w:r w:rsidR="004921EE" w:rsidRPr="00EC2F50">
        <w:rPr>
          <w:rFonts w:eastAsia="MyriadPro-Regular" w:cs="Times New Roman"/>
          <w:lang w:val="sr-Cyrl-RS"/>
        </w:rPr>
        <w:t xml:space="preserve"> „</w:t>
      </w:r>
      <w:r w:rsidR="0097425B">
        <w:rPr>
          <w:rFonts w:eastAsia="MyriadPro-Regular" w:cs="Times New Roman"/>
          <w:lang w:val="sr-Cyrl-RS"/>
        </w:rPr>
        <w:t>dužne</w:t>
      </w:r>
      <w:r w:rsidR="00C12DBF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prilježnosti</w:t>
      </w:r>
      <w:r w:rsidR="00C12DBF" w:rsidRPr="00EC2F50">
        <w:rPr>
          <w:rFonts w:eastAsia="MyriadPro-Regular" w:cs="Times New Roman"/>
          <w:lang w:val="sr-Cyrl-RS"/>
        </w:rPr>
        <w:t xml:space="preserve">“ </w:t>
      </w:r>
      <w:r w:rsidR="0097425B">
        <w:rPr>
          <w:rFonts w:eastAsia="MyriadPro-Regular" w:cs="Times New Roman"/>
          <w:lang w:val="sr-Cyrl-RS"/>
        </w:rPr>
        <w:t>ili</w:t>
      </w:r>
      <w:r w:rsidR="00C12DBF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potpune</w:t>
      </w:r>
      <w:r w:rsidR="00C12DBF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posvećenosti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države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u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prevenciji</w:t>
      </w:r>
      <w:r w:rsidR="004921EE" w:rsidRPr="00EC2F50">
        <w:rPr>
          <w:rFonts w:eastAsia="MyriadPro-Regular" w:cs="Times New Roman"/>
          <w:lang w:val="sr-Cyrl-RS"/>
        </w:rPr>
        <w:t xml:space="preserve"> </w:t>
      </w:r>
      <w:r w:rsidR="0097425B">
        <w:rPr>
          <w:rFonts w:eastAsia="MyriadPro-Regular" w:cs="Times New Roman"/>
          <w:lang w:val="sr-Cyrl-RS"/>
        </w:rPr>
        <w:t>nasilja</w:t>
      </w:r>
      <w:r w:rsidR="004921EE" w:rsidRPr="00EC2F50">
        <w:rPr>
          <w:rFonts w:eastAsia="MyriadPro-Regular" w:cs="Times New Roman"/>
          <w:lang w:val="sr-Cyrl-RS"/>
        </w:rPr>
        <w:t>,</w:t>
      </w:r>
      <w:r w:rsidR="004921EE" w:rsidRPr="00EC2F50">
        <w:rPr>
          <w:rFonts w:eastAsia="Calibri" w:cs="Times New Roman"/>
          <w:lang w:val="sr-Latn-CS"/>
        </w:rPr>
        <w:t xml:space="preserve"> </w:t>
      </w:r>
      <w:r w:rsidR="0097425B">
        <w:rPr>
          <w:rFonts w:eastAsia="Calibri" w:cs="Times New Roman"/>
          <w:lang w:val="sr-Latn-CS"/>
        </w:rPr>
        <w:t>zaštit</w:t>
      </w:r>
      <w:r w:rsidR="0097425B">
        <w:rPr>
          <w:rFonts w:eastAsia="Calibri" w:cs="Times New Roman"/>
          <w:lang w:val="sr-Cyrl-RS"/>
        </w:rPr>
        <w:t>i</w:t>
      </w:r>
      <w:r w:rsidR="004921EE" w:rsidRPr="00EC2F50">
        <w:rPr>
          <w:rFonts w:eastAsia="Calibri" w:cs="Times New Roman"/>
          <w:lang w:val="sr-Latn-CS"/>
        </w:rPr>
        <w:t xml:space="preserve"> </w:t>
      </w:r>
      <w:r w:rsidR="0097425B">
        <w:rPr>
          <w:rFonts w:eastAsia="Calibri" w:cs="Times New Roman"/>
          <w:lang w:val="sr-Latn-CS"/>
        </w:rPr>
        <w:t>žrtava</w:t>
      </w:r>
      <w:r w:rsidR="004921EE" w:rsidRPr="00EC2F50">
        <w:rPr>
          <w:rFonts w:eastAsia="Calibri" w:cs="Times New Roman"/>
          <w:lang w:val="sr-Latn-CS"/>
        </w:rPr>
        <w:t xml:space="preserve">, </w:t>
      </w:r>
      <w:r w:rsidR="0097425B">
        <w:rPr>
          <w:rFonts w:eastAsia="Calibri" w:cs="Times New Roman"/>
          <w:lang w:val="sr-Latn-CS"/>
        </w:rPr>
        <w:t>procesuiranj</w:t>
      </w:r>
      <w:r w:rsidR="0097425B">
        <w:rPr>
          <w:rFonts w:eastAsia="Calibri" w:cs="Times New Roman"/>
          <w:lang w:val="sr-Cyrl-RS"/>
        </w:rPr>
        <w:t>u</w:t>
      </w:r>
      <w:r w:rsidR="004921EE" w:rsidRPr="00EC2F50">
        <w:rPr>
          <w:rFonts w:eastAsia="Calibri" w:cs="Times New Roman"/>
          <w:lang w:val="sr-Latn-CS"/>
        </w:rPr>
        <w:t xml:space="preserve"> </w:t>
      </w:r>
      <w:r w:rsidR="0097425B">
        <w:rPr>
          <w:rFonts w:eastAsia="Calibri" w:cs="Times New Roman"/>
          <w:lang w:val="sr-Latn-CS"/>
        </w:rPr>
        <w:t>i</w:t>
      </w:r>
      <w:r w:rsidR="004921EE" w:rsidRPr="00EC2F50">
        <w:rPr>
          <w:rFonts w:eastAsia="Calibri" w:cs="Times New Roman"/>
          <w:lang w:val="sr-Latn-CS"/>
        </w:rPr>
        <w:t xml:space="preserve"> </w:t>
      </w:r>
      <w:r w:rsidR="0097425B">
        <w:rPr>
          <w:rFonts w:eastAsia="Calibri" w:cs="Times New Roman"/>
          <w:lang w:val="sr-Latn-CS"/>
        </w:rPr>
        <w:t>kažnjavanj</w:t>
      </w:r>
      <w:r w:rsidR="0097425B">
        <w:rPr>
          <w:rFonts w:eastAsia="Calibri" w:cs="Times New Roman"/>
          <w:lang w:val="sr-Cyrl-RS"/>
        </w:rPr>
        <w:t>u</w:t>
      </w:r>
      <w:r w:rsidR="004921EE" w:rsidRPr="00EC2F50">
        <w:rPr>
          <w:rFonts w:eastAsia="Calibri" w:cs="Times New Roman"/>
          <w:lang w:val="sr-Latn-CS"/>
        </w:rPr>
        <w:t xml:space="preserve"> </w:t>
      </w:r>
      <w:r w:rsidR="0097425B">
        <w:rPr>
          <w:rFonts w:eastAsia="Calibri" w:cs="Times New Roman"/>
          <w:lang w:val="sr-Latn-CS"/>
        </w:rPr>
        <w:t>počinilaca</w:t>
      </w:r>
      <w:r w:rsidR="004921EE" w:rsidRPr="00EC2F50">
        <w:rPr>
          <w:rFonts w:eastAsia="Calibri" w:cs="Times New Roman"/>
          <w:lang w:val="sr-Latn-CS"/>
        </w:rPr>
        <w:t>.</w:t>
      </w:r>
      <w:r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Standard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dužne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prilježnosti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u</w:t>
      </w:r>
      <w:r w:rsidR="001F0A1C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stvari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podrazumeva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o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dgovornost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države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ako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: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olakšava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uslovljava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prilagođava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toleriše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opravdava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ili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daje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izgovor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nasilne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akte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privatnih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lica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odnosno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usled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nedostatka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volje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države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sprečava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kontroliše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ispravlja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ili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sankcioniše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nasilne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akte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privatnih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lica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putem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svojih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izvršnih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zakonodavnih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ili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sudskih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organa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>.</w:t>
      </w:r>
    </w:p>
    <w:p w:rsidR="007270B0" w:rsidRPr="00EC2F50" w:rsidRDefault="008277F1" w:rsidP="00EC2F50">
      <w:pPr>
        <w:pStyle w:val="NoSpacing"/>
        <w:jc w:val="both"/>
        <w:rPr>
          <w:rFonts w:eastAsiaTheme="minorEastAsia" w:cs="Times New Roman"/>
          <w:bCs/>
          <w:color w:val="000000" w:themeColor="text1"/>
          <w:lang w:val="sr-Cyrl-RS"/>
        </w:rPr>
      </w:pPr>
      <w:r w:rsidRPr="00EC2F50">
        <w:rPr>
          <w:rFonts w:eastAsiaTheme="minorEastAsia" w:cs="Times New Roman"/>
          <w:bCs/>
          <w:color w:val="000000" w:themeColor="text1"/>
          <w:lang w:val="sr-Cyrl-RS"/>
        </w:rPr>
        <w:tab/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Dalje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je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ukazala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da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postoji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v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elika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nesrazmera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između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broja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žrtava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koje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su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evidentirali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centri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socijalni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rad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mera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sudskih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postupaka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intervencija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koje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su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ti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centri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preduzeli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cilju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zaštite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žrtava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. </w:t>
      </w:r>
      <w:r w:rsidR="0097425B">
        <w:rPr>
          <w:rFonts w:cs="Times New Roman"/>
          <w:lang w:val="sr-Cyrl-RS"/>
        </w:rPr>
        <w:t>Postoji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trend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se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ž</w:t>
      </w:r>
      <w:r w:rsidR="0097425B">
        <w:rPr>
          <w:rFonts w:cs="Times New Roman"/>
          <w:lang w:val="sr-Latn-RS"/>
        </w:rPr>
        <w:t>rtve</w:t>
      </w:r>
      <w:r w:rsidR="007270B0" w:rsidRPr="00EC2F50">
        <w:rPr>
          <w:rFonts w:cs="Times New Roman"/>
          <w:lang w:val="sr-Latn-RS"/>
        </w:rPr>
        <w:t xml:space="preserve"> </w:t>
      </w:r>
      <w:r w:rsidR="0097425B">
        <w:rPr>
          <w:rFonts w:cs="Times New Roman"/>
          <w:lang w:val="sr-Latn-RS"/>
        </w:rPr>
        <w:t>sve</w:t>
      </w:r>
      <w:r w:rsidR="007270B0" w:rsidRPr="00EC2F50">
        <w:rPr>
          <w:rFonts w:cs="Times New Roman"/>
          <w:lang w:val="sr-Latn-RS"/>
        </w:rPr>
        <w:t xml:space="preserve"> </w:t>
      </w:r>
      <w:r w:rsidR="0097425B">
        <w:rPr>
          <w:rFonts w:cs="Times New Roman"/>
          <w:lang w:val="sr-Latn-RS"/>
        </w:rPr>
        <w:t>češće</w:t>
      </w:r>
      <w:r w:rsidR="007270B0" w:rsidRPr="00EC2F50">
        <w:rPr>
          <w:rFonts w:cs="Times New Roman"/>
          <w:lang w:val="sr-Latn-RS"/>
        </w:rPr>
        <w:t xml:space="preserve"> </w:t>
      </w:r>
      <w:r w:rsidR="0097425B">
        <w:rPr>
          <w:rFonts w:cs="Times New Roman"/>
          <w:lang w:val="sr-Latn-RS"/>
        </w:rPr>
        <w:t>obraćaju</w:t>
      </w:r>
      <w:r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centru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za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socijalni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rad</w:t>
      </w:r>
      <w:r w:rsidRPr="00EC2F50">
        <w:rPr>
          <w:rFonts w:cs="Times New Roman"/>
          <w:lang w:val="sr-Cyrl-RS"/>
        </w:rPr>
        <w:t>,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što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može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sa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jedne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strane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da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predstavlja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pozitivan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trend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jer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ukazuje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na</w:t>
      </w:r>
      <w:r w:rsidR="00C12DBF" w:rsidRPr="00EC2F50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porast</w:t>
      </w:r>
      <w:r w:rsidR="001F0A1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poverenja</w:t>
      </w:r>
      <w:r w:rsidR="001F0A1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</w:t>
      </w:r>
      <w:r w:rsidR="001F0A1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ove</w:t>
      </w:r>
      <w:r w:rsidR="001F0A1C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institucije</w:t>
      </w:r>
      <w:r w:rsidR="001F0A1C">
        <w:rPr>
          <w:rFonts w:cs="Times New Roman"/>
          <w:lang w:val="sr-Cyrl-RS"/>
        </w:rPr>
        <w:t>.</w:t>
      </w:r>
      <w:r w:rsidR="007270B0" w:rsidRPr="00EC2F50">
        <w:rPr>
          <w:rFonts w:cs="Times New Roman"/>
          <w:lang w:val="sr-Latn-RS"/>
        </w:rPr>
        <w:t xml:space="preserve"> </w:t>
      </w:r>
      <w:r w:rsidR="0097425B">
        <w:rPr>
          <w:rFonts w:cs="Times New Roman"/>
          <w:lang w:val="sr-Cyrl-RS"/>
        </w:rPr>
        <w:t>Međutim</w:t>
      </w:r>
      <w:r w:rsidR="00C12DBF" w:rsidRPr="00EC2F50">
        <w:rPr>
          <w:rFonts w:cs="Times New Roman"/>
          <w:lang w:val="sr-Cyrl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većini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(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četiri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petine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)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registrovanih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slučajeva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nasilja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centri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za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socijalni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rad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nisu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lang w:val="sr-Cyrl-RS"/>
        </w:rPr>
        <w:t>pokretali</w:t>
      </w:r>
      <w:r w:rsidR="00C12DBF" w:rsidRPr="00EC2F50">
        <w:rPr>
          <w:rFonts w:eastAsiaTheme="minorEastAsia" w:cs="Times New Roman"/>
          <w:bCs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sudske</w:t>
      </w:r>
      <w:r w:rsidR="007270B0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postupke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.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Tokom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2012.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god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ine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centri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za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socijalni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rad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su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evidentirali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9325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žrtava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nasilja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porodici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3017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dece</w:t>
      </w:r>
      <w:r w:rsidR="001F0A1C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>-</w:t>
      </w:r>
      <w:r w:rsidR="001F0A1C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svedoka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nasilja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porodici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>.</w:t>
      </w:r>
      <w:r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Te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godine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centri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za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socijalni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rad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su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pokrenuli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2025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sudskih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postupaka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korist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žrtava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: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npr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.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postupak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izricanje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mera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zaštite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od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nasilja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porodici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krivičnu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prijavu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protiv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počinioca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postupak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donošenje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privremene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mere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prinudnog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lečenja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počinioca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sl</w:t>
      </w:r>
      <w:r w:rsidR="0004598B" w:rsidRPr="00EC2F50">
        <w:rPr>
          <w:rFonts w:eastAsiaTheme="minorEastAsia" w:cs="Times New Roman"/>
          <w:bCs/>
          <w:color w:val="000000" w:themeColor="text1"/>
          <w:lang w:val="sr-Cyrl-RS"/>
        </w:rPr>
        <w:t>.</w:t>
      </w:r>
    </w:p>
    <w:p w:rsidR="0004598B" w:rsidRPr="00EC2F50" w:rsidRDefault="008277F1" w:rsidP="00EC2F50">
      <w:pPr>
        <w:pStyle w:val="NoSpacing"/>
        <w:jc w:val="both"/>
        <w:rPr>
          <w:rFonts w:cs="Times New Roman"/>
          <w:lang w:val="sr-Cyrl-RS"/>
        </w:rPr>
      </w:pPr>
      <w:r w:rsidRPr="00EC2F50">
        <w:rPr>
          <w:rFonts w:eastAsiaTheme="minorEastAsia" w:cs="Times New Roman"/>
          <w:bCs/>
          <w:color w:val="000000" w:themeColor="text1"/>
          <w:lang w:val="sr-Cyrl-RS"/>
        </w:rPr>
        <w:tab/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Centri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za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socijalni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rad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mnogim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slučajevima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reaguju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nasilje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okretanjem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sudskih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postupaka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iz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svoje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nadležnosti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dok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nasilje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ustali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već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radije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pribegavaju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merama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praćenja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kontrole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C12DBF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savetodavnog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rada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usmeravanja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.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Postavlja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se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pitanje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kim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avetodavno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rade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žrtvom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>,</w:t>
      </w:r>
      <w:r w:rsidR="006D3D14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počiniocem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ili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oboje</w:t>
      </w:r>
      <w:r w:rsidR="00C12DBF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?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tim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u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vezi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podsetila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je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da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K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onvencija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zabranjuje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medijaciju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pomirenje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alternativno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razrešenje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sporova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.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Obrazac</w:t>
      </w:r>
      <w:r w:rsidR="00C12DBF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nereagovanja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ili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odloženog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reagovanja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suprotnosti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zahtevima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Istanbulske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konvencije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kao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standardom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dužne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prilježnosti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koji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nalaže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institucije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treba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deluju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preventivno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bi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efikasno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pravovremeno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sprečile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nastavak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odn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osno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ponavljanje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nasilja</w:t>
      </w:r>
      <w:r w:rsidR="00C12DBF" w:rsidRPr="00EC2F50">
        <w:rPr>
          <w:rFonts w:eastAsiaTheme="minorEastAsia" w:cs="Times New Roman"/>
          <w:bCs/>
          <w:color w:val="000000" w:themeColor="text1"/>
          <w:lang w:val="sr-Cyrl-RS"/>
        </w:rPr>
        <w:t>.</w:t>
      </w:r>
    </w:p>
    <w:p w:rsidR="0004598B" w:rsidRPr="00EC2F50" w:rsidRDefault="006D3D14" w:rsidP="00EC2F50">
      <w:pPr>
        <w:pStyle w:val="NoSpacing"/>
        <w:jc w:val="both"/>
        <w:rPr>
          <w:rFonts w:cs="Times New Roman"/>
        </w:rPr>
      </w:pPr>
      <w:r>
        <w:rPr>
          <w:rFonts w:eastAsiaTheme="minorEastAsia" w:cs="Times New Roman"/>
          <w:bCs/>
          <w:color w:val="000000" w:themeColor="text1"/>
          <w:lang w:val="sr-Cyrl-RS"/>
        </w:rPr>
        <w:lastRenderedPageBreak/>
        <w:tab/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Kada</w:t>
      </w:r>
      <w:r w:rsidR="008277F1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je</w:t>
      </w:r>
      <w:r w:rsidR="008277F1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reč</w:t>
      </w:r>
      <w:r w:rsidR="008277F1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o</w:t>
      </w:r>
      <w:r w:rsidR="008277F1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postupanju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javnog</w:t>
      </w:r>
      <w:r w:rsidR="008277F1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tužioca</w:t>
      </w:r>
      <w:r w:rsidR="008277F1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ukazala</w:t>
      </w:r>
      <w:r w:rsidR="008277F1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je</w:t>
      </w:r>
      <w:r w:rsidR="008277F1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da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u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velikom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broju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slučajeva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tužilac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odbacuje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prijavu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a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najčešće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iz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razloga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što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žrtva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ne</w:t>
      </w:r>
      <w:r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pridružuje</w:t>
      </w:r>
      <w:r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krivičnom</w:t>
      </w:r>
      <w:r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gonjenju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.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Takođe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j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avni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tužilac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dobijanju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krivične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prijave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najčešće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razgovora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žrtvom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već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to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prepušta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policiji</w:t>
      </w:r>
      <w:r>
        <w:rPr>
          <w:rFonts w:eastAsiaTheme="minorEastAsia" w:cs="Times New Roman"/>
          <w:color w:val="000000" w:themeColor="text1"/>
          <w:lang w:val="sr-Cyrl-RS"/>
        </w:rPr>
        <w:t xml:space="preserve">.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Ovo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n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skladu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čl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>. 55</w:t>
      </w:r>
      <w:r>
        <w:rPr>
          <w:rFonts w:eastAsiaTheme="minorEastAsia" w:cs="Times New Roman"/>
          <w:bCs/>
          <w:color w:val="000000" w:themeColor="text1"/>
          <w:lang w:val="sr-Cyrl-RS"/>
        </w:rPr>
        <w:t>.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Istanbulske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konvencije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koji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predviđa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da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udski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postupci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krivična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dela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navedena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u</w:t>
      </w:r>
      <w:r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Konvenciji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zavise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od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prijave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ili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žalbe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koju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podnosi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žrtva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-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postupak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može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nastaviti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ako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žrtva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povuče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svoju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izjavu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odnosno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prijavu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>.</w:t>
      </w:r>
    </w:p>
    <w:p w:rsidR="0004598B" w:rsidRPr="00EC2F50" w:rsidRDefault="008277F1" w:rsidP="00EC2F50">
      <w:pPr>
        <w:pStyle w:val="NoSpacing"/>
        <w:jc w:val="both"/>
        <w:rPr>
          <w:rFonts w:eastAsiaTheme="minorEastAsia" w:cs="Times New Roman"/>
          <w:bCs/>
          <w:color w:val="000000" w:themeColor="text1"/>
          <w:lang w:val="sr-Cyrl-RS"/>
        </w:rPr>
      </w:pPr>
      <w:r w:rsidRPr="00EC2F50">
        <w:rPr>
          <w:rFonts w:eastAsiaTheme="minorEastAsia" w:cs="Times New Roman"/>
          <w:bCs/>
          <w:color w:val="000000" w:themeColor="text1"/>
          <w:lang w:val="sr-Cyrl-RS"/>
        </w:rPr>
        <w:tab/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</w:t>
      </w:r>
      <w:r w:rsidR="0097425B">
        <w:rPr>
          <w:rFonts w:eastAsiaTheme="minorEastAsia" w:cs="Times New Roman"/>
          <w:bCs/>
          <w:color w:val="000000" w:themeColor="text1"/>
        </w:rPr>
        <w:t>ostoji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pozitivan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trend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porasta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broja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krivičnih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prijava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za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krivično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delo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nasilja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porodici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Pr="00EC2F50">
        <w:rPr>
          <w:rFonts w:eastAsiaTheme="minorEastAsia" w:cs="Times New Roman"/>
          <w:bCs/>
          <w:color w:val="000000" w:themeColor="text1"/>
          <w:lang w:val="sr-Cyrl-RS"/>
        </w:rPr>
        <w:t>(</w:t>
      </w:r>
      <w:r w:rsidR="0097425B">
        <w:rPr>
          <w:rFonts w:eastAsiaTheme="minorEastAsia" w:cs="Times New Roman"/>
          <w:bCs/>
          <w:color w:val="000000" w:themeColor="text1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periodu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2004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>-</w:t>
      </w:r>
      <w:r w:rsidR="0004598B" w:rsidRPr="00EC2F50">
        <w:rPr>
          <w:rFonts w:eastAsiaTheme="minorEastAsia" w:cs="Times New Roman"/>
          <w:bCs/>
          <w:color w:val="000000" w:themeColor="text1"/>
        </w:rPr>
        <w:t>2011</w:t>
      </w:r>
      <w:r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t</w:t>
      </w:r>
      <w:r w:rsidR="0097425B">
        <w:rPr>
          <w:rFonts w:eastAsiaTheme="minorEastAsia" w:cs="Times New Roman"/>
          <w:bCs/>
          <w:color w:val="000000" w:themeColor="text1"/>
        </w:rPr>
        <w:t>aj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broj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povećao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3,5 </w:t>
      </w:r>
      <w:r w:rsidR="0097425B">
        <w:rPr>
          <w:rFonts w:eastAsiaTheme="minorEastAsia" w:cs="Times New Roman"/>
          <w:bCs/>
          <w:color w:val="000000" w:themeColor="text1"/>
        </w:rPr>
        <w:t>puta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)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š</w:t>
      </w:r>
      <w:r w:rsidR="0097425B">
        <w:rPr>
          <w:rFonts w:eastAsiaTheme="minorEastAsia" w:cs="Times New Roman"/>
          <w:bCs/>
          <w:color w:val="000000" w:themeColor="text1"/>
        </w:rPr>
        <w:t>to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mo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</w:t>
      </w:r>
      <w:r w:rsidR="0097425B">
        <w:rPr>
          <w:rFonts w:eastAsiaTheme="minorEastAsia" w:cs="Times New Roman"/>
          <w:bCs/>
          <w:color w:val="000000" w:themeColor="text1"/>
        </w:rPr>
        <w:t>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tumačiti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</w:t>
      </w:r>
      <w:r w:rsidR="0097425B">
        <w:rPr>
          <w:rFonts w:eastAsiaTheme="minorEastAsia" w:cs="Times New Roman"/>
          <w:bCs/>
          <w:color w:val="000000" w:themeColor="text1"/>
        </w:rPr>
        <w:t>orastom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poverenja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</w:t>
      </w:r>
      <w:r w:rsidR="0097425B">
        <w:rPr>
          <w:rFonts w:eastAsiaTheme="minorEastAsia" w:cs="Times New Roman"/>
          <w:bCs/>
          <w:color w:val="000000" w:themeColor="text1"/>
        </w:rPr>
        <w:t>rtava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pravosudni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sistem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policiju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</w:rPr>
        <w:t>razvijanjem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svesti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ka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</w:t>
      </w:r>
      <w:r w:rsidR="0097425B">
        <w:rPr>
          <w:rFonts w:eastAsiaTheme="minorEastAsia" w:cs="Times New Roman"/>
          <w:bCs/>
          <w:color w:val="000000" w:themeColor="text1"/>
        </w:rPr>
        <w:t>njivosti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ovog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krivičnog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dela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(</w:t>
      </w:r>
      <w:r w:rsidR="0097425B">
        <w:rPr>
          <w:rFonts w:eastAsiaTheme="minorEastAsia" w:cs="Times New Roman"/>
          <w:bCs/>
          <w:color w:val="000000" w:themeColor="text1"/>
        </w:rPr>
        <w:t>usled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medijskih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akcija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</w:t>
      </w:r>
      <w:r w:rsidR="0097425B">
        <w:rPr>
          <w:rFonts w:eastAsiaTheme="minorEastAsia" w:cs="Times New Roman"/>
          <w:bCs/>
          <w:color w:val="000000" w:themeColor="text1"/>
        </w:rPr>
        <w:t>enskih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NVO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), </w:t>
      </w:r>
      <w:r w:rsidR="0097425B">
        <w:rPr>
          <w:rFonts w:eastAsiaTheme="minorEastAsia" w:cs="Times New Roman"/>
          <w:bCs/>
          <w:color w:val="000000" w:themeColor="text1"/>
        </w:rPr>
        <w:t>kao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v</w:t>
      </w:r>
      <w:r w:rsidR="0097425B">
        <w:rPr>
          <w:rFonts w:eastAsiaTheme="minorEastAsia" w:cs="Times New Roman"/>
          <w:bCs/>
          <w:color w:val="000000" w:themeColor="text1"/>
        </w:rPr>
        <w:t>ećim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senzibilitetom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policije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(</w:t>
      </w:r>
      <w:r w:rsidR="0097425B">
        <w:rPr>
          <w:rFonts w:eastAsiaTheme="minorEastAsia" w:cs="Times New Roman"/>
          <w:bCs/>
          <w:color w:val="000000" w:themeColor="text1"/>
        </w:rPr>
        <w:t>koja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pokazuje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veću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spremnost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da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pokreće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krivične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prijave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>)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>.</w:t>
      </w:r>
      <w:r w:rsidR="006D3D14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</w:p>
    <w:p w:rsidR="0004598B" w:rsidRPr="00EC2F50" w:rsidRDefault="008277F1" w:rsidP="00EC2F50">
      <w:pPr>
        <w:pStyle w:val="NoSpacing"/>
        <w:jc w:val="both"/>
        <w:rPr>
          <w:rFonts w:cs="Times New Roman"/>
        </w:rPr>
      </w:pPr>
      <w:r w:rsidRPr="00EC2F50">
        <w:rPr>
          <w:rFonts w:eastAsiaTheme="minorEastAsia" w:cs="Times New Roman"/>
          <w:bCs/>
          <w:color w:val="000000" w:themeColor="text1"/>
          <w:lang w:val="sr-Cyrl-RS"/>
        </w:rPr>
        <w:tab/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Međutim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ostoje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</w:t>
      </w:r>
      <w:r w:rsidR="0097425B">
        <w:rPr>
          <w:rFonts w:eastAsiaTheme="minorEastAsia" w:cs="Times New Roman"/>
          <w:bCs/>
          <w:color w:val="000000" w:themeColor="text1"/>
        </w:rPr>
        <w:t>zbiljn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problem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implementaciji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zakona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: </w:t>
      </w:r>
      <w:r w:rsidR="0097425B">
        <w:rPr>
          <w:rFonts w:eastAsiaTheme="minorEastAsia" w:cs="Times New Roman"/>
          <w:bCs/>
          <w:color w:val="000000" w:themeColor="text1"/>
        </w:rPr>
        <w:t>kaznena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politika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sudova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prema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počiniocima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veoma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blaga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jer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znatan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broj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osuđenih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prolazi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uslovnom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kaznom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. </w:t>
      </w:r>
      <w:r w:rsidR="0097425B">
        <w:rPr>
          <w:rFonts w:eastAsiaTheme="minorEastAsia" w:cs="Times New Roman"/>
          <w:bCs/>
          <w:color w:val="000000" w:themeColor="text1"/>
        </w:rPr>
        <w:t>Proporcija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uslovnih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osuda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dramatično</w:t>
      </w:r>
      <w:r w:rsidR="006B49FD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raste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>(</w:t>
      </w:r>
      <w:r w:rsidR="0097425B">
        <w:rPr>
          <w:rFonts w:eastAsiaTheme="minorEastAsia" w:cs="Times New Roman"/>
          <w:bCs/>
          <w:color w:val="000000" w:themeColor="text1"/>
        </w:rPr>
        <w:t>broj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uslovnih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osuda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porastao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6</w:t>
      </w:r>
      <w:proofErr w:type="gramStart"/>
      <w:r w:rsidR="0004598B" w:rsidRPr="00EC2F50">
        <w:rPr>
          <w:rFonts w:eastAsiaTheme="minorEastAsia" w:cs="Times New Roman"/>
          <w:bCs/>
          <w:color w:val="000000" w:themeColor="text1"/>
        </w:rPr>
        <w:t>,7</w:t>
      </w:r>
      <w:proofErr w:type="gramEnd"/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puta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od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2004. </w:t>
      </w:r>
      <w:r w:rsidR="0097425B">
        <w:rPr>
          <w:rFonts w:eastAsiaTheme="minorEastAsia" w:cs="Times New Roman"/>
          <w:bCs/>
          <w:color w:val="000000" w:themeColor="text1"/>
        </w:rPr>
        <w:t>do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2011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), </w:t>
      </w:r>
      <w:r w:rsidR="0097425B">
        <w:rPr>
          <w:rFonts w:eastAsiaTheme="minorEastAsia" w:cs="Times New Roman"/>
          <w:bCs/>
          <w:color w:val="000000" w:themeColor="text1"/>
        </w:rPr>
        <w:t>dok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proporcija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zatvorskih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kazni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istom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periodu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ostaje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na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pribli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</w:t>
      </w:r>
      <w:r w:rsidR="0097425B">
        <w:rPr>
          <w:rFonts w:eastAsiaTheme="minorEastAsia" w:cs="Times New Roman"/>
          <w:bCs/>
          <w:color w:val="000000" w:themeColor="text1"/>
        </w:rPr>
        <w:t>no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istom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nivou</w:t>
      </w:r>
      <w:r w:rsidR="006B49FD" w:rsidRPr="00EC2F50">
        <w:rPr>
          <w:rFonts w:eastAsiaTheme="minorEastAsia" w:cs="Times New Roman"/>
          <w:bCs/>
          <w:color w:val="000000" w:themeColor="text1"/>
          <w:lang w:val="sr-Cyrl-RS"/>
        </w:rPr>
        <w:t>.</w:t>
      </w:r>
      <w:r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Ovaj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obrazac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jo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š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problematičniji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ako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imamo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vidu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pomenuti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trend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znatnog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porasta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broja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krivičnih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prijava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tom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periodu</w:t>
      </w:r>
      <w:r w:rsidR="0004598B" w:rsidRPr="00EC2F50">
        <w:rPr>
          <w:rFonts w:eastAsiaTheme="minorEastAsia" w:cs="Times New Roman"/>
          <w:bCs/>
          <w:color w:val="000000" w:themeColor="text1"/>
        </w:rPr>
        <w:t>: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nezavisno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proofErr w:type="gramStart"/>
      <w:r w:rsidR="0097425B">
        <w:rPr>
          <w:rFonts w:eastAsiaTheme="minorEastAsia" w:cs="Times New Roman"/>
          <w:bCs/>
          <w:color w:val="000000" w:themeColor="text1"/>
        </w:rPr>
        <w:t>od</w:t>
      </w:r>
      <w:proofErr w:type="gramEnd"/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toga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š</w:t>
      </w:r>
      <w:r w:rsidR="0097425B">
        <w:rPr>
          <w:rFonts w:eastAsiaTheme="minorEastAsia" w:cs="Times New Roman"/>
          <w:bCs/>
          <w:color w:val="000000" w:themeColor="text1"/>
        </w:rPr>
        <w:t>to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broj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krivičnih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prijava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od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04598B" w:rsidRPr="00EC2F50">
        <w:rPr>
          <w:rFonts w:eastAsiaTheme="minorEastAsia" w:cs="Times New Roman"/>
          <w:bCs/>
          <w:color w:val="000000" w:themeColor="text1"/>
        </w:rPr>
        <w:t>2004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.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do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2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011. </w:t>
      </w:r>
      <w:proofErr w:type="gramStart"/>
      <w:r w:rsidR="0097425B">
        <w:rPr>
          <w:rFonts w:eastAsiaTheme="minorEastAsia" w:cs="Times New Roman"/>
          <w:bCs/>
          <w:color w:val="000000" w:themeColor="text1"/>
        </w:rPr>
        <w:t>porastao</w:t>
      </w:r>
      <w:proofErr w:type="gramEnd"/>
      <w:r w:rsidR="0004598B" w:rsidRPr="00EC2F50">
        <w:rPr>
          <w:rFonts w:eastAsiaTheme="minorEastAsia" w:cs="Times New Roman"/>
          <w:bCs/>
          <w:color w:val="000000" w:themeColor="text1"/>
        </w:rPr>
        <w:t xml:space="preserve"> 3,5 </w:t>
      </w:r>
      <w:r w:rsidR="0097425B">
        <w:rPr>
          <w:rFonts w:eastAsiaTheme="minorEastAsia" w:cs="Times New Roman"/>
          <w:bCs/>
          <w:color w:val="000000" w:themeColor="text1"/>
        </w:rPr>
        <w:t>puta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</w:rPr>
        <w:t>broj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počinilaca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koji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bivaju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osuđeni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na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zatvorsku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kaznu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nije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proporcionalno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porastao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, </w:t>
      </w:r>
      <w:r w:rsidR="0097425B">
        <w:rPr>
          <w:rFonts w:eastAsiaTheme="minorEastAsia" w:cs="Times New Roman"/>
          <w:bCs/>
          <w:color w:val="000000" w:themeColor="text1"/>
        </w:rPr>
        <w:t>već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su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postojale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samo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manje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fluktuacije</w:t>
      </w:r>
      <w:r w:rsidR="005A72CA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.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Stoga</w:t>
      </w:r>
      <w:r w:rsidR="005A72CA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postavlja</w:t>
      </w:r>
      <w:r w:rsidR="005A72CA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pitanje</w:t>
      </w:r>
      <w:r w:rsidR="005A72CA" w:rsidRPr="00EC2F50">
        <w:rPr>
          <w:rFonts w:eastAsiaTheme="minorEastAsia" w:cs="Times New Roman"/>
          <w:bCs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Cyrl-RS"/>
        </w:rPr>
        <w:t>k</w:t>
      </w:r>
      <w:r w:rsidR="0097425B">
        <w:rPr>
          <w:rFonts w:eastAsiaTheme="minorEastAsia" w:cs="Times New Roman"/>
          <w:bCs/>
          <w:color w:val="000000" w:themeColor="text1"/>
        </w:rPr>
        <w:t>akvu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dru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š</w:t>
      </w:r>
      <w:r w:rsidR="0097425B">
        <w:rPr>
          <w:rFonts w:eastAsiaTheme="minorEastAsia" w:cs="Times New Roman"/>
          <w:bCs/>
          <w:color w:val="000000" w:themeColor="text1"/>
        </w:rPr>
        <w:t>tvenu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poruku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š</w:t>
      </w:r>
      <w:r w:rsidR="0097425B">
        <w:rPr>
          <w:rFonts w:eastAsiaTheme="minorEastAsia" w:cs="Times New Roman"/>
          <w:bCs/>
          <w:color w:val="000000" w:themeColor="text1"/>
        </w:rPr>
        <w:t>alje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pravosudni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sistem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ovakvom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kaznenom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politikom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? </w:t>
      </w:r>
      <w:proofErr w:type="gramStart"/>
      <w:r w:rsidR="0097425B">
        <w:rPr>
          <w:rFonts w:eastAsiaTheme="minorEastAsia" w:cs="Times New Roman"/>
          <w:bCs/>
          <w:color w:val="000000" w:themeColor="text1"/>
        </w:rPr>
        <w:t>Bivaju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li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</w:t>
      </w:r>
      <w:r w:rsidR="0097425B">
        <w:rPr>
          <w:rFonts w:eastAsiaTheme="minorEastAsia" w:cs="Times New Roman"/>
          <w:bCs/>
          <w:color w:val="000000" w:themeColor="text1"/>
        </w:rPr>
        <w:t>rtve</w:t>
      </w:r>
      <w:r w:rsidR="0004598B" w:rsidRPr="00EC2F50">
        <w:rPr>
          <w:rFonts w:eastAsiaTheme="minorEastAsia" w:cs="Times New Roman"/>
          <w:bCs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obeshrabrene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da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tra</w:t>
      </w:r>
      <w:r w:rsidR="0097425B">
        <w:rPr>
          <w:rFonts w:eastAsiaTheme="minorEastAsia" w:cs="Times New Roman"/>
          <w:bCs/>
          <w:color w:val="000000" w:themeColor="text1"/>
          <w:lang w:val="sr-Latn-RS"/>
        </w:rPr>
        <w:t>ž</w:t>
      </w:r>
      <w:r w:rsidR="0097425B">
        <w:rPr>
          <w:rFonts w:eastAsiaTheme="minorEastAsia" w:cs="Times New Roman"/>
          <w:bCs/>
          <w:color w:val="000000" w:themeColor="text1"/>
        </w:rPr>
        <w:t>e</w:t>
      </w:r>
      <w:r w:rsidR="0004598B" w:rsidRPr="00EC2F50">
        <w:rPr>
          <w:rFonts w:eastAsiaTheme="minorEastAsia" w:cs="Times New Roman"/>
          <w:bCs/>
          <w:color w:val="000000" w:themeColor="text1"/>
        </w:rPr>
        <w:t xml:space="preserve"> </w:t>
      </w:r>
      <w:r w:rsidR="0097425B">
        <w:rPr>
          <w:rFonts w:eastAsiaTheme="minorEastAsia" w:cs="Times New Roman"/>
          <w:bCs/>
          <w:color w:val="000000" w:themeColor="text1"/>
        </w:rPr>
        <w:t>pravdu</w:t>
      </w:r>
      <w:r w:rsidR="0004598B" w:rsidRPr="00EC2F50">
        <w:rPr>
          <w:rFonts w:eastAsiaTheme="minorEastAsia" w:cs="Times New Roman"/>
          <w:bCs/>
          <w:color w:val="000000" w:themeColor="text1"/>
        </w:rPr>
        <w:t>?</w:t>
      </w:r>
      <w:proofErr w:type="gramEnd"/>
    </w:p>
    <w:p w:rsidR="005A72CA" w:rsidRPr="00EC2F50" w:rsidRDefault="00441E51" w:rsidP="00EC2F50">
      <w:pPr>
        <w:pStyle w:val="NoSpacing"/>
        <w:jc w:val="both"/>
        <w:rPr>
          <w:rFonts w:eastAsiaTheme="minorEastAsia" w:cs="Times New Roman"/>
          <w:bCs/>
          <w:kern w:val="24"/>
          <w:lang w:val="sr-Cyrl-RS"/>
        </w:rPr>
      </w:pPr>
      <w:r w:rsidRPr="00EC2F50">
        <w:rPr>
          <w:rFonts w:eastAsiaTheme="minorEastAsia" w:cs="Times New Roman"/>
          <w:color w:val="000000" w:themeColor="text1"/>
          <w:lang w:val="sr-Cyrl-RS"/>
        </w:rPr>
        <w:tab/>
      </w:r>
      <w:r w:rsidR="0097425B">
        <w:rPr>
          <w:rFonts w:eastAsiaTheme="minorEastAsia" w:cs="Times New Roman"/>
          <w:color w:val="000000" w:themeColor="text1"/>
          <w:lang w:val="sr-Cyrl-RS"/>
        </w:rPr>
        <w:t>Takođe</w:t>
      </w:r>
      <w:r w:rsidR="005A72CA" w:rsidRPr="00EC2F50">
        <w:rPr>
          <w:rFonts w:eastAsiaTheme="minorEastAsia" w:cs="Times New Roman"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Cyrl-RS"/>
        </w:rPr>
        <w:t>je</w:t>
      </w:r>
      <w:r w:rsidR="005A72CA" w:rsidRPr="00EC2F50">
        <w:rPr>
          <w:rFonts w:eastAsiaTheme="minorEastAsia" w:cs="Times New Roman"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Cyrl-RS"/>
        </w:rPr>
        <w:t>istakla</w:t>
      </w:r>
      <w:r w:rsidR="005A72CA" w:rsidRPr="00EC2F50">
        <w:rPr>
          <w:rFonts w:eastAsiaTheme="minorEastAsia" w:cs="Times New Roman"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Cyrl-RS"/>
        </w:rPr>
        <w:t>značaj</w:t>
      </w:r>
      <w:r w:rsidR="005A72CA" w:rsidRPr="00EC2F50">
        <w:rPr>
          <w:rFonts w:eastAsiaTheme="minorEastAsia" w:cs="Times New Roman"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Cyrl-RS"/>
        </w:rPr>
        <w:t>o</w:t>
      </w:r>
      <w:r w:rsidR="0097425B">
        <w:rPr>
          <w:rFonts w:eastAsiaTheme="minorEastAsia" w:cs="Times New Roman"/>
          <w:color w:val="000000" w:themeColor="text1"/>
          <w:lang w:val="sr-Latn-RS"/>
        </w:rPr>
        <w:t>pšt</w:t>
      </w:r>
      <w:r w:rsidR="0097425B">
        <w:rPr>
          <w:rFonts w:eastAsiaTheme="minorEastAsia" w:cs="Times New Roman"/>
          <w:color w:val="000000" w:themeColor="text1"/>
          <w:lang w:val="sr-Cyrl-RS"/>
        </w:rPr>
        <w:t>ih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specijalizovan</w:t>
      </w:r>
      <w:r w:rsidR="0097425B">
        <w:rPr>
          <w:rFonts w:eastAsiaTheme="minorEastAsia" w:cs="Times New Roman"/>
          <w:color w:val="000000" w:themeColor="text1"/>
          <w:lang w:val="sr-Cyrl-RS"/>
        </w:rPr>
        <w:t>ih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uslug</w:t>
      </w:r>
      <w:r w:rsidR="0097425B">
        <w:rPr>
          <w:rFonts w:eastAsiaTheme="minorEastAsia" w:cs="Times New Roman"/>
          <w:color w:val="000000" w:themeColor="text1"/>
          <w:lang w:val="sr-Cyrl-RS"/>
        </w:rPr>
        <w:t>a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za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žrtve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svih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oblika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nasilja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, </w:t>
      </w:r>
      <w:r w:rsidR="0097425B">
        <w:rPr>
          <w:rFonts w:eastAsiaTheme="minorEastAsia" w:cs="Times New Roman"/>
          <w:color w:val="000000" w:themeColor="text1"/>
          <w:lang w:val="sr-Latn-RS"/>
        </w:rPr>
        <w:t>uključujući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i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decu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5A72CA" w:rsidRPr="00EC2F50">
        <w:rPr>
          <w:rFonts w:eastAsiaTheme="minorEastAsia" w:cs="Times New Roman"/>
          <w:color w:val="000000" w:themeColor="text1"/>
          <w:lang w:val="sr-Latn-RS"/>
        </w:rPr>
        <w:t>–</w:t>
      </w:r>
      <w:r w:rsidR="0004598B" w:rsidRPr="00EC2F50">
        <w:rPr>
          <w:rFonts w:eastAsiaTheme="minorEastAsia" w:cs="Times New Roman"/>
          <w:color w:val="000000" w:themeColor="text1"/>
          <w:lang w:val="sr-Latn-RS"/>
        </w:rPr>
        <w:t xml:space="preserve"> </w:t>
      </w:r>
      <w:r w:rsidR="0097425B">
        <w:rPr>
          <w:rFonts w:eastAsiaTheme="minorEastAsia" w:cs="Times New Roman"/>
          <w:color w:val="000000" w:themeColor="text1"/>
          <w:lang w:val="sr-Latn-RS"/>
        </w:rPr>
        <w:t>svedoke</w:t>
      </w:r>
      <w:r w:rsidR="005A72CA" w:rsidRPr="00EC2F50">
        <w:rPr>
          <w:rFonts w:eastAsiaTheme="minorEastAsia" w:cs="Times New Roman"/>
          <w:color w:val="000000" w:themeColor="text1"/>
          <w:lang w:val="sr-Cyrl-RS"/>
        </w:rPr>
        <w:t>.</w:t>
      </w:r>
      <w:r w:rsidR="00F6184C" w:rsidRPr="00EC2F50">
        <w:rPr>
          <w:rFonts w:eastAsiaTheme="minorEastAsia" w:cs="Times New Roman"/>
          <w:color w:val="000000" w:themeColor="text1"/>
          <w:lang w:val="sr-Cyrl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Standardi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Saveta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Evrope</w:t>
      </w:r>
      <w:r w:rsidR="005A72CA" w:rsidRPr="00EC2F50">
        <w:rPr>
          <w:rFonts w:eastAsiaTheme="minorEastAsia" w:cs="Times New Roman"/>
          <w:bCs/>
          <w:kern w:val="24"/>
          <w:lang w:val="sr-Cyrl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Cyrl-RS"/>
        </w:rPr>
        <w:t>podrazumevaju</w:t>
      </w:r>
      <w:r w:rsidR="005A72CA" w:rsidRPr="00EC2F50">
        <w:rPr>
          <w:rFonts w:eastAsiaTheme="minorEastAsia" w:cs="Times New Roman"/>
          <w:bCs/>
          <w:kern w:val="24"/>
          <w:lang w:val="sr-Cyrl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Cyrl-RS"/>
        </w:rPr>
        <w:t>sledeći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minimum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servisa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za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žrtve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>:</w:t>
      </w:r>
      <w:r w:rsidR="005A72CA" w:rsidRPr="00EC2F50">
        <w:rPr>
          <w:rFonts w:eastAsiaTheme="minorEastAsia" w:cs="Times New Roman"/>
          <w:bCs/>
          <w:kern w:val="24"/>
          <w:lang w:val="sr-Cyrl-RS"/>
        </w:rPr>
        <w:t xml:space="preserve"> </w:t>
      </w:r>
    </w:p>
    <w:p w:rsidR="005A72CA" w:rsidRPr="00EC2F50" w:rsidRDefault="0097425B" w:rsidP="00EC2F50">
      <w:pPr>
        <w:pStyle w:val="NoSpacing"/>
        <w:numPr>
          <w:ilvl w:val="0"/>
          <w:numId w:val="24"/>
        </w:numPr>
        <w:jc w:val="both"/>
        <w:rPr>
          <w:rFonts w:eastAsiaTheme="minorEastAsia" w:cs="Times New Roman"/>
          <w:bCs/>
          <w:lang w:val="sr-Cyrl-RS"/>
        </w:rPr>
      </w:pPr>
      <w:r>
        <w:rPr>
          <w:rFonts w:eastAsiaTheme="minorEastAsia" w:cs="Times New Roman"/>
          <w:bCs/>
          <w:kern w:val="24"/>
          <w:lang w:val="sr-Cyrl-RS"/>
        </w:rPr>
        <w:t>b</w:t>
      </w:r>
      <w:r>
        <w:rPr>
          <w:rFonts w:eastAsiaTheme="minorEastAsia" w:cs="Times New Roman"/>
          <w:bCs/>
          <w:lang w:val="sr-Latn-RS"/>
        </w:rPr>
        <w:t>ar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jedna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besplatna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nacionalna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SOS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linija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za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žrtve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svih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oblika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nasilja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nad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ženama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dostupna</w:t>
      </w:r>
      <w:r w:rsidR="0004598B" w:rsidRPr="00EC2F50">
        <w:rPr>
          <w:rFonts w:eastAsiaTheme="minorEastAsia" w:cs="Times New Roman"/>
          <w:bCs/>
          <w:lang w:val="sr-Latn-RS"/>
        </w:rPr>
        <w:t xml:space="preserve"> 24 </w:t>
      </w:r>
      <w:r>
        <w:rPr>
          <w:rFonts w:eastAsiaTheme="minorEastAsia" w:cs="Times New Roman"/>
          <w:bCs/>
          <w:lang w:val="sr-Latn-RS"/>
        </w:rPr>
        <w:t>sata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dnevno</w:t>
      </w:r>
      <w:r w:rsidR="0004598B" w:rsidRPr="00EC2F50">
        <w:rPr>
          <w:rFonts w:eastAsiaTheme="minorEastAsia" w:cs="Times New Roman"/>
          <w:bCs/>
          <w:lang w:val="sr-Latn-RS"/>
        </w:rPr>
        <w:t xml:space="preserve"> 7 </w:t>
      </w:r>
      <w:r>
        <w:rPr>
          <w:rFonts w:eastAsiaTheme="minorEastAsia" w:cs="Times New Roman"/>
          <w:bCs/>
          <w:lang w:val="sr-Latn-RS"/>
        </w:rPr>
        <w:t>dana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u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nedelji</w:t>
      </w:r>
      <w:r w:rsidR="0004598B" w:rsidRPr="00EC2F50">
        <w:rPr>
          <w:rFonts w:eastAsiaTheme="minorEastAsia" w:cs="Times New Roman"/>
          <w:bCs/>
        </w:rPr>
        <w:t>;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</w:p>
    <w:p w:rsidR="005A72CA" w:rsidRPr="00EC2F50" w:rsidRDefault="0097425B" w:rsidP="00EC2F50">
      <w:pPr>
        <w:pStyle w:val="NoSpacing"/>
        <w:numPr>
          <w:ilvl w:val="0"/>
          <w:numId w:val="24"/>
        </w:numPr>
        <w:jc w:val="both"/>
        <w:rPr>
          <w:rFonts w:eastAsiaTheme="minorEastAsia" w:cs="Times New Roman"/>
          <w:bCs/>
          <w:lang w:val="sr-Cyrl-RS"/>
        </w:rPr>
      </w:pPr>
      <w:r>
        <w:rPr>
          <w:rFonts w:eastAsiaTheme="minorEastAsia" w:cs="Times New Roman"/>
          <w:bCs/>
          <w:lang w:val="sr-Cyrl-RS"/>
        </w:rPr>
        <w:t>l</w:t>
      </w:r>
      <w:r>
        <w:rPr>
          <w:rFonts w:eastAsiaTheme="minorEastAsia" w:cs="Times New Roman"/>
          <w:bCs/>
          <w:lang w:val="sr-Latn-RS"/>
        </w:rPr>
        <w:t>okalni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SOS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telefoni</w:t>
      </w:r>
      <w:r w:rsidR="0004598B" w:rsidRPr="00EC2F50">
        <w:rPr>
          <w:rFonts w:eastAsiaTheme="minorEastAsia" w:cs="Times New Roman"/>
          <w:bCs/>
          <w:lang w:val="sr-Latn-RS"/>
        </w:rPr>
        <w:t xml:space="preserve"> (</w:t>
      </w:r>
      <w:r>
        <w:rPr>
          <w:rFonts w:eastAsiaTheme="minorEastAsia" w:cs="Times New Roman"/>
          <w:bCs/>
          <w:lang w:val="sr-Latn-RS"/>
        </w:rPr>
        <w:t>broj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SOS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telefona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u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skladu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veličinom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populacije</w:t>
      </w:r>
      <w:r w:rsidR="0004598B" w:rsidRPr="00EC2F50">
        <w:rPr>
          <w:rFonts w:eastAsiaTheme="minorEastAsia" w:cs="Times New Roman"/>
          <w:bCs/>
          <w:lang w:val="sr-Latn-RS"/>
        </w:rPr>
        <w:t>)</w:t>
      </w:r>
      <w:r w:rsidR="0004598B" w:rsidRPr="00EC2F50">
        <w:rPr>
          <w:rFonts w:eastAsiaTheme="minorEastAsia" w:cs="Times New Roman"/>
          <w:bCs/>
        </w:rPr>
        <w:t>;</w:t>
      </w:r>
    </w:p>
    <w:p w:rsidR="008277F1" w:rsidRPr="00EC2F50" w:rsidRDefault="0097425B" w:rsidP="00EC2F50">
      <w:pPr>
        <w:pStyle w:val="NoSpacing"/>
        <w:numPr>
          <w:ilvl w:val="0"/>
          <w:numId w:val="24"/>
        </w:numPr>
        <w:jc w:val="both"/>
        <w:rPr>
          <w:rFonts w:eastAsiaTheme="minorEastAsia" w:cs="Times New Roman"/>
          <w:bCs/>
          <w:lang w:val="sr-Cyrl-RS"/>
        </w:rPr>
      </w:pPr>
      <w:r>
        <w:rPr>
          <w:rFonts w:eastAsiaTheme="minorEastAsia" w:cs="Times New Roman"/>
          <w:bCs/>
          <w:lang w:val="sr-Cyrl-RS"/>
        </w:rPr>
        <w:t>p</w:t>
      </w:r>
      <w:r>
        <w:rPr>
          <w:rFonts w:eastAsiaTheme="minorEastAsia" w:cs="Times New Roman"/>
          <w:bCs/>
          <w:lang w:val="sr-Latn-RS"/>
        </w:rPr>
        <w:t>o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jedna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specijalizovana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sigurna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kuća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u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svakom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regionu</w:t>
      </w:r>
      <w:r w:rsidR="0004598B" w:rsidRPr="00EC2F50">
        <w:rPr>
          <w:rFonts w:eastAsiaTheme="minorEastAsia" w:cs="Times New Roman"/>
          <w:bCs/>
          <w:lang w:val="sr-Latn-RS"/>
        </w:rPr>
        <w:t xml:space="preserve">, </w:t>
      </w:r>
      <w:r>
        <w:rPr>
          <w:rFonts w:eastAsiaTheme="minorEastAsia" w:cs="Times New Roman"/>
          <w:bCs/>
          <w:lang w:val="sr-Latn-RS"/>
        </w:rPr>
        <w:t>ukupno</w:t>
      </w:r>
      <w:r w:rsidR="0004598B" w:rsidRPr="00EC2F50">
        <w:rPr>
          <w:rFonts w:eastAsiaTheme="minorEastAsia" w:cs="Times New Roman"/>
          <w:bCs/>
          <w:lang w:val="sr-Latn-RS"/>
        </w:rPr>
        <w:t xml:space="preserve"> 1 </w:t>
      </w:r>
      <w:r>
        <w:rPr>
          <w:rFonts w:eastAsiaTheme="minorEastAsia" w:cs="Times New Roman"/>
          <w:bCs/>
          <w:lang w:val="sr-Latn-RS"/>
        </w:rPr>
        <w:t>porodično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mesto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 w:rsidR="00A27C6A">
        <w:rPr>
          <w:rFonts w:eastAsiaTheme="minorEastAsia" w:cs="Times New Roman"/>
          <w:bCs/>
        </w:rPr>
        <w:t>10</w:t>
      </w:r>
      <w:r w:rsidR="00A27C6A">
        <w:rPr>
          <w:rFonts w:eastAsiaTheme="minorEastAsia" w:cs="Times New Roman"/>
          <w:bCs/>
          <w:lang w:val="sr-Cyrl-RS"/>
        </w:rPr>
        <w:t xml:space="preserve"> </w:t>
      </w:r>
      <w:r w:rsidR="0004598B" w:rsidRPr="00EC2F50">
        <w:rPr>
          <w:rFonts w:eastAsiaTheme="minorEastAsia" w:cs="Times New Roman"/>
          <w:bCs/>
        </w:rPr>
        <w:t xml:space="preserve">000 </w:t>
      </w:r>
      <w:r>
        <w:rPr>
          <w:rFonts w:eastAsiaTheme="minorEastAsia" w:cs="Times New Roman"/>
          <w:bCs/>
          <w:lang w:val="sr-Latn-RS"/>
        </w:rPr>
        <w:t>stanovnika</w:t>
      </w:r>
      <w:r w:rsidR="005A72CA" w:rsidRPr="00EC2F50">
        <w:rPr>
          <w:rFonts w:eastAsiaTheme="minorEastAsia" w:cs="Times New Roman"/>
          <w:bCs/>
          <w:lang w:val="sr-Cyrl-RS"/>
        </w:rPr>
        <w:t xml:space="preserve">, </w:t>
      </w:r>
      <w:r>
        <w:rPr>
          <w:rFonts w:eastAsiaTheme="minorEastAsia" w:cs="Times New Roman"/>
          <w:bCs/>
          <w:lang w:val="sr-Cyrl-RS"/>
        </w:rPr>
        <w:t>koje</w:t>
      </w:r>
      <w:r w:rsidR="005A72CA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su</w:t>
      </w:r>
      <w:r w:rsidR="005A72CA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d</w:t>
      </w:r>
      <w:r>
        <w:rPr>
          <w:rFonts w:eastAsiaTheme="minorEastAsia" w:cs="Times New Roman"/>
          <w:bCs/>
          <w:lang w:val="sr-Latn-RS"/>
        </w:rPr>
        <w:t>ostupne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</w:rPr>
        <w:t>ženama</w:t>
      </w:r>
      <w:r w:rsidR="0004598B" w:rsidRPr="00EC2F50">
        <w:rPr>
          <w:rFonts w:eastAsiaTheme="minorEastAsia" w:cs="Times New Roman"/>
          <w:bCs/>
        </w:rPr>
        <w:t xml:space="preserve"> </w:t>
      </w:r>
      <w:r>
        <w:rPr>
          <w:rFonts w:eastAsiaTheme="minorEastAsia" w:cs="Times New Roman"/>
          <w:bCs/>
        </w:rPr>
        <w:t>sa</w:t>
      </w:r>
      <w:r w:rsidR="0004598B" w:rsidRPr="00EC2F50">
        <w:rPr>
          <w:rFonts w:eastAsiaTheme="minorEastAsia" w:cs="Times New Roman"/>
          <w:bCs/>
        </w:rPr>
        <w:t xml:space="preserve"> </w:t>
      </w:r>
      <w:r>
        <w:rPr>
          <w:rFonts w:eastAsiaTheme="minorEastAsia" w:cs="Times New Roman"/>
          <w:bCs/>
        </w:rPr>
        <w:t>specifičnim</w:t>
      </w:r>
      <w:r w:rsidR="0004598B" w:rsidRPr="00EC2F50">
        <w:rPr>
          <w:rFonts w:eastAsiaTheme="minorEastAsia" w:cs="Times New Roman"/>
          <w:bCs/>
        </w:rPr>
        <w:t xml:space="preserve"> </w:t>
      </w:r>
      <w:r>
        <w:rPr>
          <w:rFonts w:eastAsiaTheme="minorEastAsia" w:cs="Times New Roman"/>
          <w:bCs/>
        </w:rPr>
        <w:t>potrebama</w:t>
      </w:r>
      <w:r w:rsidR="008277F1" w:rsidRPr="00EC2F50">
        <w:rPr>
          <w:rFonts w:eastAsiaTheme="minorEastAsia" w:cs="Times New Roman"/>
          <w:bCs/>
          <w:lang w:val="sr-Cyrl-RS"/>
        </w:rPr>
        <w:t>;</w:t>
      </w:r>
    </w:p>
    <w:p w:rsidR="008277F1" w:rsidRPr="00EC2F50" w:rsidRDefault="0097425B" w:rsidP="00EC2F50">
      <w:pPr>
        <w:pStyle w:val="NoSpacing"/>
        <w:numPr>
          <w:ilvl w:val="0"/>
          <w:numId w:val="24"/>
        </w:numPr>
        <w:jc w:val="both"/>
        <w:rPr>
          <w:rFonts w:eastAsiaTheme="minorEastAsia" w:cs="Times New Roman"/>
          <w:bCs/>
          <w:lang w:val="sr-Cyrl-RS"/>
        </w:rPr>
      </w:pPr>
      <w:r>
        <w:rPr>
          <w:rFonts w:eastAsiaTheme="minorEastAsia" w:cs="Times New Roman"/>
          <w:bCs/>
          <w:lang w:val="sr-Cyrl-RS"/>
        </w:rPr>
        <w:t>j</w:t>
      </w:r>
      <w:r>
        <w:rPr>
          <w:rFonts w:eastAsiaTheme="minorEastAsia" w:cs="Times New Roman"/>
          <w:bCs/>
          <w:lang w:val="sr-Latn-RS"/>
        </w:rPr>
        <w:t>edan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krizni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centar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za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žrtve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seksualnog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nasilja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 w:rsidR="0004598B" w:rsidRPr="00EC2F50">
        <w:rPr>
          <w:rFonts w:eastAsiaTheme="minorEastAsia" w:cs="Times New Roman"/>
          <w:bCs/>
        </w:rPr>
        <w:t xml:space="preserve">200 000 </w:t>
      </w:r>
      <w:r>
        <w:rPr>
          <w:rFonts w:eastAsiaTheme="minorEastAsia" w:cs="Times New Roman"/>
          <w:bCs/>
          <w:lang w:val="sr-Latn-RS"/>
        </w:rPr>
        <w:t>žena</w:t>
      </w:r>
      <w:r w:rsidR="0004598B" w:rsidRPr="00EC2F50">
        <w:rPr>
          <w:rFonts w:eastAsiaTheme="minorEastAsia" w:cs="Times New Roman"/>
          <w:bCs/>
        </w:rPr>
        <w:t>;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</w:p>
    <w:p w:rsidR="0004598B" w:rsidRPr="00EC2F50" w:rsidRDefault="0097425B" w:rsidP="00EC2F50">
      <w:pPr>
        <w:pStyle w:val="NoSpacing"/>
        <w:numPr>
          <w:ilvl w:val="0"/>
          <w:numId w:val="24"/>
        </w:numPr>
        <w:jc w:val="both"/>
        <w:rPr>
          <w:rFonts w:cs="Times New Roman"/>
          <w:lang w:val="sr-Cyrl-RS"/>
        </w:rPr>
      </w:pPr>
      <w:r>
        <w:rPr>
          <w:rFonts w:eastAsiaTheme="minorEastAsia" w:cs="Times New Roman"/>
          <w:bCs/>
          <w:lang w:val="sr-Cyrl-RS"/>
        </w:rPr>
        <w:t>j</w:t>
      </w:r>
      <w:r>
        <w:rPr>
          <w:rFonts w:eastAsiaTheme="minorEastAsia" w:cs="Times New Roman"/>
          <w:bCs/>
        </w:rPr>
        <w:t>edan</w:t>
      </w:r>
      <w:r w:rsidR="0004598B" w:rsidRPr="00EC2F50">
        <w:rPr>
          <w:rFonts w:eastAsiaTheme="minorEastAsia" w:cs="Times New Roman"/>
          <w:bCs/>
        </w:rPr>
        <w:t xml:space="preserve"> </w:t>
      </w:r>
      <w:r>
        <w:rPr>
          <w:rFonts w:eastAsiaTheme="minorEastAsia" w:cs="Times New Roman"/>
          <w:bCs/>
        </w:rPr>
        <w:t>centar</w:t>
      </w:r>
      <w:r w:rsidR="0004598B" w:rsidRPr="00EC2F50">
        <w:rPr>
          <w:rFonts w:eastAsiaTheme="minorEastAsia" w:cs="Times New Roman"/>
          <w:bCs/>
        </w:rPr>
        <w:t xml:space="preserve"> </w:t>
      </w:r>
      <w:r>
        <w:rPr>
          <w:rFonts w:eastAsiaTheme="minorEastAsia" w:cs="Times New Roman"/>
          <w:bCs/>
        </w:rPr>
        <w:t>za</w:t>
      </w:r>
      <w:r w:rsidR="0004598B" w:rsidRPr="00EC2F50">
        <w:rPr>
          <w:rFonts w:eastAsiaTheme="minorEastAsia" w:cs="Times New Roman"/>
          <w:bCs/>
        </w:rPr>
        <w:t xml:space="preserve"> </w:t>
      </w:r>
      <w:r>
        <w:rPr>
          <w:rFonts w:eastAsiaTheme="minorEastAsia" w:cs="Times New Roman"/>
          <w:bCs/>
        </w:rPr>
        <w:t>prijavljivanje</w:t>
      </w:r>
      <w:r w:rsidR="0004598B" w:rsidRPr="00EC2F50">
        <w:rPr>
          <w:rFonts w:eastAsiaTheme="minorEastAsia" w:cs="Times New Roman"/>
          <w:bCs/>
        </w:rPr>
        <w:t xml:space="preserve"> </w:t>
      </w:r>
      <w:r>
        <w:rPr>
          <w:rFonts w:eastAsiaTheme="minorEastAsia" w:cs="Times New Roman"/>
          <w:bCs/>
        </w:rPr>
        <w:t>seksualnog</w:t>
      </w:r>
      <w:r w:rsidR="0004598B" w:rsidRPr="00EC2F50">
        <w:rPr>
          <w:rFonts w:eastAsiaTheme="minorEastAsia" w:cs="Times New Roman"/>
          <w:bCs/>
        </w:rPr>
        <w:t xml:space="preserve"> </w:t>
      </w:r>
      <w:r>
        <w:rPr>
          <w:rFonts w:eastAsiaTheme="minorEastAsia" w:cs="Times New Roman"/>
          <w:bCs/>
        </w:rPr>
        <w:t>nasilja</w:t>
      </w:r>
      <w:r w:rsidR="0004598B" w:rsidRPr="00EC2F50">
        <w:rPr>
          <w:rFonts w:eastAsiaTheme="minorEastAsia" w:cs="Times New Roman"/>
          <w:bCs/>
        </w:rPr>
        <w:t xml:space="preserve"> </w:t>
      </w:r>
      <w:r>
        <w:rPr>
          <w:rFonts w:eastAsiaTheme="minorEastAsia" w:cs="Times New Roman"/>
          <w:bCs/>
        </w:rPr>
        <w:t>na</w:t>
      </w:r>
      <w:r w:rsidR="0004598B" w:rsidRPr="00EC2F50">
        <w:rPr>
          <w:rFonts w:eastAsiaTheme="minorEastAsia" w:cs="Times New Roman"/>
          <w:bCs/>
        </w:rPr>
        <w:t xml:space="preserve"> 400 000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</w:rPr>
        <w:t>žena</w:t>
      </w:r>
      <w:r w:rsidR="008277F1" w:rsidRPr="00EC2F50">
        <w:rPr>
          <w:rFonts w:eastAsiaTheme="minorEastAsia" w:cs="Times New Roman"/>
          <w:bCs/>
          <w:lang w:val="sr-Cyrl-RS"/>
        </w:rPr>
        <w:t>.</w:t>
      </w:r>
    </w:p>
    <w:p w:rsidR="0004598B" w:rsidRPr="00EC2F50" w:rsidRDefault="00441E51" w:rsidP="00EC2F50">
      <w:pPr>
        <w:pStyle w:val="NoSpacing"/>
        <w:jc w:val="both"/>
        <w:rPr>
          <w:rFonts w:cs="Times New Roman"/>
        </w:rPr>
      </w:pPr>
      <w:r w:rsidRPr="00EC2F50">
        <w:rPr>
          <w:rFonts w:eastAsiaTheme="minorEastAsia" w:cs="Times New Roman"/>
          <w:bCs/>
          <w:kern w:val="24"/>
          <w:lang w:val="sr-Cyrl-RS"/>
        </w:rPr>
        <w:tab/>
      </w:r>
      <w:r w:rsidR="0097425B">
        <w:rPr>
          <w:rFonts w:eastAsiaTheme="minorEastAsia" w:cs="Times New Roman"/>
          <w:bCs/>
          <w:kern w:val="24"/>
          <w:lang w:val="sr-Cyrl-RS"/>
        </w:rPr>
        <w:t>Ona</w:t>
      </w:r>
      <w:r w:rsidR="008277F1" w:rsidRPr="00EC2F50">
        <w:rPr>
          <w:rFonts w:eastAsiaTheme="minorEastAsia" w:cs="Times New Roman"/>
          <w:bCs/>
          <w:kern w:val="24"/>
          <w:lang w:val="sr-Cyrl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Cyrl-RS"/>
        </w:rPr>
        <w:t>je</w:t>
      </w:r>
      <w:r w:rsidR="008277F1" w:rsidRPr="00EC2F50">
        <w:rPr>
          <w:rFonts w:eastAsiaTheme="minorEastAsia" w:cs="Times New Roman"/>
          <w:bCs/>
          <w:kern w:val="24"/>
          <w:lang w:val="sr-Cyrl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Cyrl-RS"/>
        </w:rPr>
        <w:t>istakla</w:t>
      </w:r>
      <w:r w:rsidR="008277F1" w:rsidRPr="00EC2F50">
        <w:rPr>
          <w:rFonts w:eastAsiaTheme="minorEastAsia" w:cs="Times New Roman"/>
          <w:bCs/>
          <w:kern w:val="24"/>
          <w:lang w:val="sr-Cyrl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Cyrl-RS"/>
        </w:rPr>
        <w:t>da</w:t>
      </w:r>
      <w:r w:rsidR="008277F1" w:rsidRPr="00EC2F50">
        <w:rPr>
          <w:rFonts w:eastAsiaTheme="minorEastAsia" w:cs="Times New Roman"/>
          <w:bCs/>
          <w:kern w:val="24"/>
          <w:lang w:val="sr-Cyrl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Cyrl-RS"/>
        </w:rPr>
        <w:t>je</w:t>
      </w:r>
      <w:r w:rsidR="008277F1" w:rsidRPr="00EC2F50">
        <w:rPr>
          <w:rFonts w:eastAsiaTheme="minorEastAsia" w:cs="Times New Roman"/>
          <w:bCs/>
          <w:kern w:val="24"/>
          <w:lang w:val="sr-Cyrl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Cyrl-RS"/>
        </w:rPr>
        <w:t>b</w:t>
      </w:r>
      <w:r w:rsidR="0097425B">
        <w:rPr>
          <w:rFonts w:eastAsiaTheme="minorEastAsia" w:cs="Times New Roman"/>
          <w:bCs/>
          <w:kern w:val="24"/>
          <w:lang w:val="sr-Latn-RS"/>
        </w:rPr>
        <w:t>roj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servisa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u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Srbiji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daleko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ispod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minimalnih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standarda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Saveta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 xml:space="preserve"> </w:t>
      </w:r>
      <w:r w:rsidR="0097425B">
        <w:rPr>
          <w:rFonts w:eastAsiaTheme="minorEastAsia" w:cs="Times New Roman"/>
          <w:bCs/>
          <w:kern w:val="24"/>
          <w:lang w:val="sr-Latn-RS"/>
        </w:rPr>
        <w:t>Evrope</w:t>
      </w:r>
      <w:r w:rsidR="0004598B" w:rsidRPr="00EC2F50">
        <w:rPr>
          <w:rFonts w:eastAsiaTheme="minorEastAsia" w:cs="Times New Roman"/>
          <w:bCs/>
          <w:kern w:val="24"/>
          <w:lang w:val="sr-Latn-RS"/>
        </w:rPr>
        <w:t>:</w:t>
      </w:r>
    </w:p>
    <w:p w:rsidR="0004598B" w:rsidRPr="00EC2F50" w:rsidRDefault="0097425B" w:rsidP="00EC2F50">
      <w:pPr>
        <w:pStyle w:val="NoSpacing"/>
        <w:numPr>
          <w:ilvl w:val="0"/>
          <w:numId w:val="25"/>
        </w:numPr>
        <w:jc w:val="both"/>
        <w:rPr>
          <w:rFonts w:cs="Times New Roman"/>
        </w:rPr>
      </w:pPr>
      <w:r>
        <w:rPr>
          <w:rFonts w:eastAsiaTheme="minorEastAsia" w:cs="Times New Roman"/>
          <w:bCs/>
          <w:lang w:val="sr-Cyrl-RS"/>
        </w:rPr>
        <w:t>n</w:t>
      </w:r>
      <w:r>
        <w:rPr>
          <w:rFonts w:eastAsiaTheme="minorEastAsia" w:cs="Times New Roman"/>
          <w:bCs/>
          <w:lang w:val="sr-Latn-RS"/>
        </w:rPr>
        <w:t>emamo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nacionalnu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SOS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liniju</w:t>
      </w:r>
      <w:r w:rsidR="0004598B" w:rsidRPr="00EC2F50">
        <w:rPr>
          <w:rFonts w:eastAsiaTheme="minorEastAsia" w:cs="Times New Roman"/>
          <w:bCs/>
          <w:lang w:val="sr-Latn-RS"/>
        </w:rPr>
        <w:t xml:space="preserve"> (</w:t>
      </w:r>
      <w:r>
        <w:rPr>
          <w:rFonts w:eastAsiaTheme="minorEastAsia" w:cs="Times New Roman"/>
          <w:bCs/>
          <w:lang w:val="sr-Latn-RS"/>
        </w:rPr>
        <w:t>pilot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projekat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regionalne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linije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u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Vojvodini</w:t>
      </w:r>
      <w:r w:rsidR="008277F1" w:rsidRPr="00EC2F50">
        <w:rPr>
          <w:rFonts w:eastAsiaTheme="minorEastAsia" w:cs="Times New Roman"/>
          <w:bCs/>
          <w:lang w:val="sr-Latn-RS"/>
        </w:rPr>
        <w:t>)</w:t>
      </w:r>
      <w:r w:rsidR="008277F1" w:rsidRPr="00EC2F50">
        <w:rPr>
          <w:rFonts w:eastAsiaTheme="minorEastAsia" w:cs="Times New Roman"/>
          <w:bCs/>
          <w:lang w:val="sr-Cyrl-RS"/>
        </w:rPr>
        <w:t xml:space="preserve">; </w:t>
      </w:r>
      <w:r>
        <w:rPr>
          <w:rFonts w:eastAsiaTheme="minorEastAsia" w:cs="Times New Roman"/>
          <w:bCs/>
          <w:lang w:val="sr-Cyrl-RS"/>
        </w:rPr>
        <w:t>v</w:t>
      </w:r>
      <w:r>
        <w:rPr>
          <w:rFonts w:eastAsiaTheme="minorEastAsia" w:cs="Times New Roman"/>
          <w:bCs/>
          <w:lang w:val="sr-Latn-RS"/>
        </w:rPr>
        <w:t>ećinu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specijalizovanih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SOS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telefona</w:t>
      </w:r>
      <w:r w:rsidR="0004598B" w:rsidRPr="00EC2F50">
        <w:rPr>
          <w:rFonts w:eastAsiaTheme="minorEastAsia" w:cs="Times New Roman"/>
          <w:bCs/>
          <w:lang w:val="sr-Latn-RS"/>
        </w:rPr>
        <w:t xml:space="preserve"> (24) </w:t>
      </w:r>
      <w:r>
        <w:rPr>
          <w:rFonts w:eastAsiaTheme="minorEastAsia" w:cs="Times New Roman"/>
          <w:bCs/>
          <w:lang w:val="sr-Latn-RS"/>
        </w:rPr>
        <w:t>vode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ženske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NVO</w:t>
      </w:r>
      <w:r w:rsidR="0004598B" w:rsidRPr="00EC2F50">
        <w:rPr>
          <w:rFonts w:eastAsiaTheme="minorEastAsia" w:cs="Times New Roman"/>
          <w:bCs/>
          <w:lang w:val="sr-Latn-RS"/>
        </w:rPr>
        <w:t xml:space="preserve">, </w:t>
      </w:r>
      <w:r>
        <w:rPr>
          <w:rFonts w:eastAsiaTheme="minorEastAsia" w:cs="Times New Roman"/>
          <w:bCs/>
          <w:lang w:val="sr-Latn-RS"/>
        </w:rPr>
        <w:t>a</w:t>
      </w:r>
      <w:r w:rsidR="0004598B" w:rsidRPr="00EC2F50">
        <w:rPr>
          <w:rFonts w:eastAsiaTheme="minorEastAsia" w:cs="Times New Roman"/>
          <w:bCs/>
          <w:lang w:val="sr-Latn-RS"/>
        </w:rPr>
        <w:t xml:space="preserve"> 5 </w:t>
      </w:r>
      <w:r>
        <w:rPr>
          <w:rFonts w:eastAsiaTheme="minorEastAsia" w:cs="Times New Roman"/>
          <w:bCs/>
          <w:lang w:val="sr-Cyrl-RS"/>
        </w:rPr>
        <w:t>centri</w:t>
      </w:r>
      <w:r w:rsidR="00441E5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za</w:t>
      </w:r>
      <w:r w:rsidR="00441E5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socijalni</w:t>
      </w:r>
      <w:r w:rsidR="00441E5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rad</w:t>
      </w:r>
      <w:r w:rsidR="00441E51" w:rsidRPr="00EC2F50">
        <w:rPr>
          <w:rFonts w:eastAsiaTheme="minorEastAsia" w:cs="Times New Roman"/>
          <w:bCs/>
          <w:lang w:val="sr-Cyrl-RS"/>
        </w:rPr>
        <w:t xml:space="preserve"> </w:t>
      </w:r>
      <w:r w:rsidR="0004598B" w:rsidRPr="00EC2F50">
        <w:rPr>
          <w:rFonts w:eastAsiaTheme="minorEastAsia" w:cs="Times New Roman"/>
          <w:bCs/>
          <w:lang w:val="sr-Latn-RS"/>
        </w:rPr>
        <w:t>(</w:t>
      </w:r>
      <w:r>
        <w:rPr>
          <w:rFonts w:eastAsiaTheme="minorEastAsia" w:cs="Times New Roman"/>
          <w:bCs/>
          <w:lang w:val="sr-Latn-RS"/>
        </w:rPr>
        <w:t>Branković</w:t>
      </w:r>
      <w:r w:rsidR="0004598B" w:rsidRPr="00EC2F50">
        <w:rPr>
          <w:rFonts w:eastAsiaTheme="minorEastAsia" w:cs="Times New Roman"/>
          <w:bCs/>
          <w:lang w:val="sr-Latn-RS"/>
        </w:rPr>
        <w:t>, 2012)</w:t>
      </w:r>
      <w:r w:rsidR="00441E51" w:rsidRPr="00EC2F50">
        <w:rPr>
          <w:rFonts w:eastAsiaTheme="minorEastAsia" w:cs="Times New Roman"/>
          <w:bCs/>
          <w:lang w:val="sr-Cyrl-RS"/>
        </w:rPr>
        <w:t>;</w:t>
      </w:r>
    </w:p>
    <w:p w:rsidR="0004598B" w:rsidRPr="00EC2F50" w:rsidRDefault="0097425B" w:rsidP="00EC2F50">
      <w:pPr>
        <w:pStyle w:val="NoSpacing"/>
        <w:numPr>
          <w:ilvl w:val="0"/>
          <w:numId w:val="25"/>
        </w:numPr>
        <w:jc w:val="both"/>
        <w:rPr>
          <w:rFonts w:cs="Times New Roman"/>
          <w:lang w:val="sr-Cyrl-RS"/>
        </w:rPr>
      </w:pPr>
      <w:r>
        <w:rPr>
          <w:rFonts w:eastAsiaTheme="minorEastAsia" w:cs="Times New Roman"/>
          <w:bCs/>
        </w:rPr>
        <w:t>S</w:t>
      </w:r>
      <w:r>
        <w:rPr>
          <w:rFonts w:eastAsiaTheme="minorEastAsia" w:cs="Times New Roman"/>
          <w:bCs/>
          <w:lang w:val="sr-Latn-RS"/>
        </w:rPr>
        <w:t>rbija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 w:rsidR="00A645C4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nema</w:t>
      </w:r>
      <w:r w:rsidR="00A645C4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dovoljno</w:t>
      </w:r>
      <w:r w:rsidR="00A645C4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Latn-RS"/>
        </w:rPr>
        <w:t>porodičn</w:t>
      </w:r>
      <w:r>
        <w:rPr>
          <w:rFonts w:eastAsiaTheme="minorEastAsia" w:cs="Times New Roman"/>
          <w:bCs/>
          <w:lang w:val="sr-Cyrl-RS"/>
        </w:rPr>
        <w:t>ih</w:t>
      </w:r>
      <w:r w:rsidR="00A645C4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mest</w:t>
      </w:r>
      <w:r>
        <w:rPr>
          <w:rFonts w:eastAsiaTheme="minorEastAsia" w:cs="Times New Roman"/>
          <w:bCs/>
          <w:lang w:val="sr-Cyrl-RS"/>
        </w:rPr>
        <w:t>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u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sigurnim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kućama</w:t>
      </w:r>
      <w:r w:rsidR="00A645C4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i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one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nisu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Latn-RS"/>
        </w:rPr>
        <w:t>adekvatno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geografski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raspoređene</w:t>
      </w:r>
      <w:r w:rsidR="008277F1" w:rsidRPr="00EC2F50">
        <w:rPr>
          <w:rFonts w:eastAsiaTheme="minorEastAsia" w:cs="Times New Roman"/>
          <w:bCs/>
          <w:lang w:val="sr-Cyrl-RS"/>
        </w:rPr>
        <w:t xml:space="preserve">, </w:t>
      </w:r>
      <w:r>
        <w:rPr>
          <w:rFonts w:eastAsiaTheme="minorEastAsia" w:cs="Times New Roman"/>
          <w:bCs/>
          <w:lang w:val="sr-Cyrl-RS"/>
        </w:rPr>
        <w:t>a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postavlja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se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i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Cyrl-RS"/>
        </w:rPr>
        <w:t>pitanje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  <w:r>
        <w:rPr>
          <w:rFonts w:eastAsiaTheme="minorEastAsia" w:cs="Times New Roman"/>
          <w:bCs/>
          <w:lang w:val="sr-Latn-RS"/>
        </w:rPr>
        <w:t>dostupnosti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za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žene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invaliditetom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i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druge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žene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specifičnim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potrebama</w:t>
      </w:r>
      <w:r w:rsidR="008277F1" w:rsidRPr="00EC2F50">
        <w:rPr>
          <w:rFonts w:eastAsiaTheme="minorEastAsia" w:cs="Times New Roman"/>
          <w:bCs/>
          <w:lang w:val="sr-Cyrl-RS"/>
        </w:rPr>
        <w:t>;</w:t>
      </w:r>
    </w:p>
    <w:p w:rsidR="008277F1" w:rsidRPr="00EC2F50" w:rsidRDefault="0097425B" w:rsidP="00EC2F50">
      <w:pPr>
        <w:pStyle w:val="NoSpacing"/>
        <w:numPr>
          <w:ilvl w:val="0"/>
          <w:numId w:val="25"/>
        </w:numPr>
        <w:jc w:val="both"/>
        <w:rPr>
          <w:rFonts w:cs="Times New Roman"/>
          <w:lang w:val="sr-Cyrl-RS"/>
        </w:rPr>
      </w:pPr>
      <w:r>
        <w:rPr>
          <w:rFonts w:eastAsiaTheme="minorEastAsia" w:cs="Times New Roman"/>
          <w:bCs/>
          <w:lang w:val="sr-Cyrl-RS"/>
        </w:rPr>
        <w:t>ne</w:t>
      </w:r>
      <w:r>
        <w:rPr>
          <w:rFonts w:eastAsiaTheme="minorEastAsia" w:cs="Times New Roman"/>
          <w:bCs/>
          <w:lang w:val="sr-Latn-RS"/>
        </w:rPr>
        <w:t>mamo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krizne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centre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za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žrtve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seksualnog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nasilja</w:t>
      </w:r>
      <w:r w:rsidR="008277F1" w:rsidRPr="00EC2F50">
        <w:rPr>
          <w:rFonts w:eastAsiaTheme="minorEastAsia" w:cs="Times New Roman"/>
          <w:bCs/>
          <w:lang w:val="sr-Cyrl-RS"/>
        </w:rPr>
        <w:t xml:space="preserve"> </w:t>
      </w:r>
      <w:r w:rsidR="0004598B" w:rsidRPr="00EC2F50">
        <w:rPr>
          <w:rFonts w:eastAsiaTheme="minorEastAsia" w:cs="Times New Roman"/>
          <w:bCs/>
          <w:lang w:val="sr-Latn-RS"/>
        </w:rPr>
        <w:t xml:space="preserve"> (</w:t>
      </w:r>
      <w:r>
        <w:rPr>
          <w:rFonts w:eastAsiaTheme="minorEastAsia" w:cs="Times New Roman"/>
          <w:bCs/>
          <w:lang w:val="sr-Latn-RS"/>
        </w:rPr>
        <w:t>ipak</w:t>
      </w:r>
      <w:r w:rsidR="0004598B" w:rsidRPr="00EC2F50">
        <w:rPr>
          <w:rFonts w:eastAsiaTheme="minorEastAsia" w:cs="Times New Roman"/>
          <w:bCs/>
          <w:lang w:val="sr-Latn-RS"/>
        </w:rPr>
        <w:t xml:space="preserve">, </w:t>
      </w:r>
      <w:r>
        <w:rPr>
          <w:rFonts w:eastAsiaTheme="minorEastAsia" w:cs="Times New Roman"/>
          <w:bCs/>
          <w:lang w:val="sr-Latn-RS"/>
        </w:rPr>
        <w:t>većina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NVO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pruža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neke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od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usluga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podrške</w:t>
      </w:r>
      <w:r w:rsidR="0004598B" w:rsidRPr="00EC2F50">
        <w:rPr>
          <w:rFonts w:eastAsiaTheme="minorEastAsia" w:cs="Times New Roman"/>
          <w:bCs/>
          <w:lang w:val="sr-Latn-RS"/>
        </w:rPr>
        <w:t>/</w:t>
      </w:r>
      <w:r>
        <w:rPr>
          <w:rFonts w:eastAsiaTheme="minorEastAsia" w:cs="Times New Roman"/>
          <w:bCs/>
          <w:lang w:val="sr-Latn-RS"/>
        </w:rPr>
        <w:t>savetovanja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žrtvama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seksualnog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nasilja</w:t>
      </w:r>
      <w:r w:rsidR="0004598B" w:rsidRPr="00EC2F50">
        <w:rPr>
          <w:rFonts w:eastAsiaTheme="minorEastAsia" w:cs="Times New Roman"/>
          <w:bCs/>
          <w:lang w:val="sr-Latn-RS"/>
        </w:rPr>
        <w:t>)</w:t>
      </w:r>
      <w:r w:rsidR="00441E51" w:rsidRPr="00EC2F50">
        <w:rPr>
          <w:rFonts w:eastAsiaTheme="minorEastAsia" w:cs="Times New Roman"/>
          <w:bCs/>
          <w:lang w:val="sr-Cyrl-RS"/>
        </w:rPr>
        <w:t>;</w:t>
      </w:r>
    </w:p>
    <w:p w:rsidR="0004598B" w:rsidRPr="00EC2F50" w:rsidRDefault="0097425B" w:rsidP="00EC2F50">
      <w:pPr>
        <w:pStyle w:val="NoSpacing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  <w:lang w:val="sr-Cyrl-RS"/>
        </w:rPr>
        <w:t>n</w:t>
      </w:r>
      <w:r>
        <w:rPr>
          <w:rFonts w:eastAsiaTheme="minorEastAsia" w:cs="Times New Roman"/>
          <w:bCs/>
          <w:lang w:val="sr-Latn-RS"/>
        </w:rPr>
        <w:t>emamo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centre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za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prijavljivanje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seksualnog</w:t>
      </w:r>
      <w:r w:rsidR="0004598B" w:rsidRPr="00EC2F50">
        <w:rPr>
          <w:rFonts w:eastAsiaTheme="minorEastAsia" w:cs="Times New Roman"/>
          <w:bCs/>
          <w:lang w:val="sr-Latn-RS"/>
        </w:rPr>
        <w:t xml:space="preserve"> </w:t>
      </w:r>
      <w:r>
        <w:rPr>
          <w:rFonts w:eastAsiaTheme="minorEastAsia" w:cs="Times New Roman"/>
          <w:bCs/>
          <w:lang w:val="sr-Latn-RS"/>
        </w:rPr>
        <w:t>nasilja</w:t>
      </w:r>
      <w:r w:rsidR="00441E51" w:rsidRPr="00EC2F50">
        <w:rPr>
          <w:rFonts w:eastAsiaTheme="minorEastAsia" w:cs="Times New Roman"/>
          <w:bCs/>
          <w:lang w:val="sr-Cyrl-RS"/>
        </w:rPr>
        <w:t>.</w:t>
      </w:r>
    </w:p>
    <w:p w:rsidR="0004598B" w:rsidRDefault="0004598B" w:rsidP="00EC2F50">
      <w:pPr>
        <w:pStyle w:val="NoSpacing"/>
        <w:jc w:val="both"/>
        <w:rPr>
          <w:rFonts w:cs="Times New Roman"/>
          <w:lang w:val="sr-Cyrl-RS"/>
        </w:rPr>
      </w:pPr>
    </w:p>
    <w:p w:rsidR="00602A84" w:rsidRDefault="006D3D14" w:rsidP="005F0B2B">
      <w:pPr>
        <w:pStyle w:val="NoSpacing"/>
        <w:jc w:val="both"/>
        <w:rPr>
          <w:rFonts w:eastAsia="Calibri"/>
          <w:lang w:val="sr-Cyrl-RS"/>
        </w:rPr>
      </w:pPr>
      <w:r>
        <w:rPr>
          <w:b/>
          <w:lang w:val="sr-Cyrl-RS"/>
        </w:rPr>
        <w:tab/>
      </w:r>
      <w:r w:rsidR="0097425B">
        <w:rPr>
          <w:b/>
          <w:lang w:val="sr-Cyrl-RS"/>
        </w:rPr>
        <w:t>Tamara</w:t>
      </w:r>
      <w:r w:rsidRPr="006D3D14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Tripić</w:t>
      </w:r>
      <w:r>
        <w:rPr>
          <w:lang w:val="sr-Cyrl-RS"/>
        </w:rPr>
        <w:t xml:space="preserve">, </w:t>
      </w:r>
      <w:r w:rsidR="0097425B">
        <w:rPr>
          <w:lang w:val="sr-Cyrl-RS"/>
        </w:rPr>
        <w:t>narodni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poslanik</w:t>
      </w:r>
      <w:r w:rsidRPr="006D3D14">
        <w:rPr>
          <w:lang w:val="sr-Cyrl-RS"/>
        </w:rPr>
        <w:t xml:space="preserve">, </w:t>
      </w:r>
      <w:r w:rsidR="0097425B">
        <w:rPr>
          <w:lang w:val="sr-Cyrl-RS"/>
        </w:rPr>
        <w:t>zamenik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predsednka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Odbora</w:t>
      </w:r>
      <w:r w:rsidRPr="006D3D14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Pr="006D3D14">
        <w:rPr>
          <w:lang w:val="sr-Cyrl-RS"/>
        </w:rPr>
        <w:t xml:space="preserve"> </w:t>
      </w:r>
      <w:r w:rsidR="0097425B">
        <w:rPr>
          <w:lang w:val="sr-Cyrl-RS"/>
        </w:rPr>
        <w:t>ljudska</w:t>
      </w:r>
      <w:r w:rsidRPr="006D3D14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Pr="006D3D14">
        <w:rPr>
          <w:lang w:val="sr-Cyrl-RS"/>
        </w:rPr>
        <w:t xml:space="preserve"> </w:t>
      </w:r>
      <w:r w:rsidR="0097425B">
        <w:rPr>
          <w:lang w:val="sr-Cyrl-RS"/>
        </w:rPr>
        <w:t>manjinska</w:t>
      </w:r>
      <w:r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97425B">
        <w:rPr>
          <w:lang w:val="sr-Cyrl-RS"/>
        </w:rPr>
        <w:t>polova</w:t>
      </w:r>
      <w:r w:rsidR="005F0B2B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F0B2B">
        <w:rPr>
          <w:lang w:val="sr-Cyrl-RS"/>
        </w:rPr>
        <w:t xml:space="preserve"> </w:t>
      </w:r>
      <w:r w:rsidR="0097425B">
        <w:rPr>
          <w:lang w:val="sr-Cyrl-RS"/>
        </w:rPr>
        <w:t>prisutne</w:t>
      </w:r>
      <w:r w:rsidR="00602A84">
        <w:rPr>
          <w:lang w:val="sr-Cyrl-RS"/>
        </w:rPr>
        <w:t xml:space="preserve"> </w:t>
      </w:r>
      <w:r w:rsidR="0097425B">
        <w:rPr>
          <w:lang w:val="sr-Cyrl-RS"/>
        </w:rPr>
        <w:t>upoznala</w:t>
      </w:r>
      <w:r w:rsidR="00602A84">
        <w:rPr>
          <w:lang w:val="sr-Cyrl-RS"/>
        </w:rPr>
        <w:t xml:space="preserve"> </w:t>
      </w:r>
      <w:r w:rsidR="0097425B">
        <w:rPr>
          <w:lang w:val="sr-Cyrl-RS"/>
        </w:rPr>
        <w:t>sa</w:t>
      </w:r>
      <w:r w:rsidR="00602A84">
        <w:rPr>
          <w:lang w:val="sr-Cyrl-RS"/>
        </w:rPr>
        <w:t xml:space="preserve"> </w:t>
      </w:r>
      <w:r w:rsidR="0097425B">
        <w:rPr>
          <w:lang w:val="sr-Cyrl-RS"/>
        </w:rPr>
        <w:t>oblastima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kojima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očekuje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aktivnija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uloga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Narodne</w:t>
      </w:r>
      <w:r w:rsidR="00602A84">
        <w:rPr>
          <w:lang w:val="sr-Cyrl-RS"/>
        </w:rPr>
        <w:t xml:space="preserve"> </w:t>
      </w:r>
      <w:r w:rsidR="0097425B">
        <w:rPr>
          <w:lang w:val="sr-Cyrl-RS"/>
        </w:rPr>
        <w:t>skupštine</w:t>
      </w:r>
      <w:r w:rsidR="00602A84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602A84">
        <w:rPr>
          <w:lang w:val="sr-Cyrl-RS"/>
        </w:rPr>
        <w:t xml:space="preserve"> </w:t>
      </w:r>
      <w:r w:rsidR="0097425B">
        <w:rPr>
          <w:lang w:val="sr-Cyrl-RS"/>
        </w:rPr>
        <w:t>primeni</w:t>
      </w:r>
      <w:r w:rsidR="00602A84">
        <w:rPr>
          <w:lang w:val="sr-Cyrl-RS"/>
        </w:rPr>
        <w:t xml:space="preserve"> </w:t>
      </w:r>
      <w:r w:rsidR="0097425B">
        <w:rPr>
          <w:lang w:val="sr-Cyrl-RS"/>
        </w:rPr>
        <w:t>preporuka</w:t>
      </w:r>
      <w:r w:rsidR="00602A84">
        <w:rPr>
          <w:lang w:val="sr-Cyrl-RS"/>
        </w:rPr>
        <w:t xml:space="preserve"> </w:t>
      </w:r>
      <w:r w:rsidR="00602A84" w:rsidRPr="00EC2F50">
        <w:rPr>
          <w:rFonts w:eastAsia="Calibri" w:cs="Times New Roman"/>
        </w:rPr>
        <w:t>CEDAW</w:t>
      </w:r>
      <w:r w:rsidR="00602A84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komitet</w:t>
      </w:r>
      <w:r w:rsidR="0097425B">
        <w:rPr>
          <w:rFonts w:eastAsia="Calibri"/>
          <w:lang w:val="sr-Cyrl-RS"/>
        </w:rPr>
        <w:t>a</w:t>
      </w:r>
      <w:r w:rsidR="00602A84">
        <w:rPr>
          <w:rFonts w:eastAsia="Calibri"/>
          <w:lang w:val="sr-Cyrl-RS"/>
        </w:rPr>
        <w:t xml:space="preserve">, </w:t>
      </w:r>
      <w:r w:rsidR="0097425B">
        <w:rPr>
          <w:rFonts w:eastAsia="Calibri"/>
          <w:lang w:val="sr-Cyrl-RS"/>
        </w:rPr>
        <w:t>kao</w:t>
      </w:r>
      <w:r w:rsidR="00602A84"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i</w:t>
      </w:r>
      <w:r w:rsidR="00602A84"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u</w:t>
      </w:r>
      <w:r w:rsidR="00602A84"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primeni</w:t>
      </w:r>
      <w:r w:rsidR="00602A84"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Istanbulske</w:t>
      </w:r>
      <w:r w:rsidR="00602A84"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komisije</w:t>
      </w:r>
      <w:r w:rsidR="00602A84">
        <w:rPr>
          <w:rFonts w:eastAsia="Calibri"/>
          <w:lang w:val="sr-Cyrl-RS"/>
        </w:rPr>
        <w:t xml:space="preserve">. </w:t>
      </w:r>
    </w:p>
    <w:p w:rsidR="00602A84" w:rsidRPr="00602A84" w:rsidRDefault="00602A84" w:rsidP="00602A84">
      <w:pPr>
        <w:jc w:val="both"/>
        <w:rPr>
          <w:lang w:val="ru-RU"/>
        </w:rPr>
      </w:pPr>
      <w:r>
        <w:rPr>
          <w:rFonts w:eastAsia="Calibri"/>
          <w:lang w:val="sr-Cyrl-RS"/>
        </w:rPr>
        <w:tab/>
      </w:r>
      <w:r w:rsidR="0097425B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početku</w:t>
      </w:r>
      <w:r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istakla</w:t>
      </w:r>
      <w:r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je</w:t>
      </w:r>
      <w:r w:rsidR="0073730B">
        <w:rPr>
          <w:rFonts w:eastAsia="Calibri"/>
          <w:lang w:val="sr-Cyrl-RS"/>
        </w:rPr>
        <w:t xml:space="preserve"> </w:t>
      </w:r>
      <w:r w:rsidR="0073730B" w:rsidRPr="00EC2F50">
        <w:rPr>
          <w:rFonts w:eastAsia="Calibri"/>
        </w:rPr>
        <w:t>CEDAW</w:t>
      </w:r>
      <w:r w:rsidR="0073730B" w:rsidRPr="00EC2F50"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komitet</w:t>
      </w:r>
      <w:r w:rsidR="00A27C6A"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u</w:t>
      </w:r>
      <w:r w:rsidR="00A27C6A"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zaključnim</w:t>
      </w:r>
      <w:r w:rsidR="0073730B">
        <w:rPr>
          <w:rFonts w:eastAsia="Calibri"/>
          <w:lang w:val="sr-Cyrl-RS"/>
        </w:rPr>
        <w:t xml:space="preserve"> </w:t>
      </w:r>
      <w:r w:rsidR="0097425B">
        <w:rPr>
          <w:rFonts w:eastAsia="Calibri"/>
          <w:lang w:val="sr-Cyrl-RS"/>
        </w:rPr>
        <w:t>zapažanjima</w:t>
      </w:r>
      <w:r w:rsidR="0073730B">
        <w:rPr>
          <w:rFonts w:eastAsia="Calibri"/>
          <w:lang w:val="sr-Cyrl-RS"/>
        </w:rPr>
        <w:t xml:space="preserve"> </w:t>
      </w:r>
      <w:r w:rsidRPr="00602A84">
        <w:rPr>
          <w:rFonts w:eastAsia="Calibri"/>
        </w:rPr>
        <w:t xml:space="preserve"> </w:t>
      </w:r>
      <w:r w:rsidR="0097425B">
        <w:rPr>
          <w:rFonts w:eastAsia="Calibri"/>
          <w:lang w:val="sr-Cyrl-RS"/>
        </w:rPr>
        <w:t>pozvao</w:t>
      </w:r>
      <w:r w:rsidR="0073730B">
        <w:rPr>
          <w:rFonts w:eastAsia="Calibri"/>
          <w:lang w:val="sr-Cyrl-RS"/>
        </w:rPr>
        <w:t xml:space="preserve"> </w:t>
      </w:r>
      <w:r w:rsidR="0097425B">
        <w:rPr>
          <w:lang w:val="ru-RU"/>
        </w:rPr>
        <w:t>Srbiju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da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podstakne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Narodnu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skupštinu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da</w:t>
      </w:r>
      <w:r w:rsidRPr="00602A84">
        <w:rPr>
          <w:lang w:val="ru-RU"/>
        </w:rPr>
        <w:t xml:space="preserve">, </w:t>
      </w:r>
      <w:r w:rsidR="0097425B">
        <w:rPr>
          <w:lang w:val="ru-RU"/>
        </w:rPr>
        <w:t>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skladu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svojim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nadležnostima</w:t>
      </w:r>
      <w:r w:rsidRPr="00602A84">
        <w:rPr>
          <w:lang w:val="ru-RU"/>
        </w:rPr>
        <w:t xml:space="preserve">, </w:t>
      </w:r>
      <w:r w:rsidR="0097425B">
        <w:rPr>
          <w:lang w:val="ru-RU"/>
        </w:rPr>
        <w:t>preduzme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neophodne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mere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vezi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primenom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praćenjem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ovih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zaključnih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zapažanja</w:t>
      </w:r>
      <w:r w:rsidRPr="00602A84">
        <w:rPr>
          <w:lang w:val="ru-RU"/>
        </w:rPr>
        <w:t xml:space="preserve">. </w:t>
      </w:r>
    </w:p>
    <w:p w:rsidR="00602A84" w:rsidRDefault="005F0B2B" w:rsidP="00602A84">
      <w:pPr>
        <w:jc w:val="both"/>
        <w:rPr>
          <w:lang w:val="ru-RU"/>
        </w:rPr>
      </w:pPr>
      <w:r>
        <w:rPr>
          <w:lang w:val="ru-RU"/>
        </w:rPr>
        <w:lastRenderedPageBreak/>
        <w:tab/>
      </w:r>
      <w:r w:rsidR="0097425B">
        <w:rPr>
          <w:lang w:val="ru-RU"/>
        </w:rPr>
        <w:t>Ona</w:t>
      </w:r>
      <w:r>
        <w:rPr>
          <w:lang w:val="ru-RU"/>
        </w:rPr>
        <w:t xml:space="preserve"> </w:t>
      </w:r>
      <w:r w:rsidR="0097425B">
        <w:rPr>
          <w:lang w:val="ru-RU"/>
        </w:rPr>
        <w:t>je</w:t>
      </w:r>
      <w:r>
        <w:rPr>
          <w:lang w:val="ru-RU"/>
        </w:rPr>
        <w:t xml:space="preserve"> </w:t>
      </w:r>
      <w:r w:rsidR="0097425B">
        <w:rPr>
          <w:lang w:val="ru-RU"/>
        </w:rPr>
        <w:t>istakla</w:t>
      </w:r>
      <w:r>
        <w:rPr>
          <w:lang w:val="ru-RU"/>
        </w:rPr>
        <w:t xml:space="preserve"> </w:t>
      </w:r>
      <w:r w:rsidR="0097425B">
        <w:rPr>
          <w:lang w:val="ru-RU"/>
        </w:rPr>
        <w:t>da</w:t>
      </w:r>
      <w:r>
        <w:rPr>
          <w:lang w:val="ru-RU"/>
        </w:rPr>
        <w:t xml:space="preserve"> </w:t>
      </w:r>
      <w:r w:rsidR="0097425B">
        <w:rPr>
          <w:lang w:val="ru-RU"/>
        </w:rPr>
        <w:t>je</w:t>
      </w:r>
      <w:r>
        <w:rPr>
          <w:lang w:val="ru-RU"/>
        </w:rPr>
        <w:t xml:space="preserve"> </w:t>
      </w:r>
      <w:r w:rsidR="0097425B">
        <w:rPr>
          <w:lang w:val="ru-RU"/>
        </w:rPr>
        <w:t>po</w:t>
      </w:r>
      <w:r>
        <w:rPr>
          <w:lang w:val="ru-RU"/>
        </w:rPr>
        <w:t xml:space="preserve"> </w:t>
      </w:r>
      <w:r w:rsidR="0097425B">
        <w:rPr>
          <w:lang w:val="ru-RU"/>
        </w:rPr>
        <w:t>prvi</w:t>
      </w:r>
      <w:r>
        <w:rPr>
          <w:lang w:val="ru-RU"/>
        </w:rPr>
        <w:t xml:space="preserve"> </w:t>
      </w:r>
      <w:r w:rsidR="0097425B">
        <w:rPr>
          <w:lang w:val="ru-RU"/>
        </w:rPr>
        <w:t>put</w:t>
      </w:r>
      <w:r>
        <w:rPr>
          <w:lang w:val="ru-RU"/>
        </w:rPr>
        <w:t xml:space="preserve"> </w:t>
      </w:r>
      <w:r w:rsidR="0097425B">
        <w:rPr>
          <w:lang w:val="ru-RU"/>
        </w:rPr>
        <w:t>Narodna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skupština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bila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uključena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proces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izveštavanja</w:t>
      </w:r>
      <w:r w:rsidR="00602A84" w:rsidRPr="00602A84">
        <w:rPr>
          <w:lang w:val="ru-RU"/>
        </w:rPr>
        <w:t xml:space="preserve">, </w:t>
      </w:r>
      <w:r w:rsidR="0097425B">
        <w:rPr>
          <w:lang w:val="ru-RU"/>
        </w:rPr>
        <w:t>odnosno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predstavljanja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Drugog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i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Trećeg</w:t>
      </w:r>
      <w:r>
        <w:rPr>
          <w:lang w:val="ru-RU"/>
        </w:rPr>
        <w:t xml:space="preserve"> </w:t>
      </w:r>
      <w:r w:rsidR="0097425B">
        <w:rPr>
          <w:lang w:val="ru-RU"/>
        </w:rPr>
        <w:t>periodičnog</w:t>
      </w:r>
      <w:r>
        <w:rPr>
          <w:lang w:val="ru-RU"/>
        </w:rPr>
        <w:t xml:space="preserve"> </w:t>
      </w:r>
      <w:r w:rsidR="0097425B">
        <w:rPr>
          <w:lang w:val="ru-RU"/>
        </w:rPr>
        <w:t>izveštaja</w:t>
      </w:r>
      <w:r>
        <w:rPr>
          <w:lang w:val="ru-RU"/>
        </w:rPr>
        <w:t xml:space="preserve"> </w:t>
      </w:r>
      <w:r w:rsidR="0097425B">
        <w:rPr>
          <w:lang w:val="ru-RU"/>
        </w:rPr>
        <w:t>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julu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mesecu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Ženevi</w:t>
      </w:r>
      <w:r w:rsidR="00602A84" w:rsidRPr="00602A84">
        <w:rPr>
          <w:lang w:val="ru-RU"/>
        </w:rPr>
        <w:t xml:space="preserve">. </w:t>
      </w:r>
      <w:r w:rsidR="0097425B">
        <w:rPr>
          <w:lang w:val="ru-RU"/>
        </w:rPr>
        <w:t>Kao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predstavnica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Odbora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za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ljudska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i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manjinska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prava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ravnopravnost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polova</w:t>
      </w:r>
      <w:r w:rsidR="00602A84" w:rsidRPr="00602A84">
        <w:rPr>
          <w:lang w:val="ru-RU"/>
        </w:rPr>
        <w:t xml:space="preserve">, </w:t>
      </w:r>
      <w:r w:rsidR="0097425B">
        <w:rPr>
          <w:lang w:val="ru-RU"/>
        </w:rPr>
        <w:t>učestvovala</w:t>
      </w:r>
      <w:r>
        <w:rPr>
          <w:lang w:val="ru-RU"/>
        </w:rPr>
        <w:t xml:space="preserve"> </w:t>
      </w:r>
      <w:r w:rsidR="0097425B">
        <w:rPr>
          <w:lang w:val="ru-RU"/>
        </w:rPr>
        <w:t>je</w:t>
      </w:r>
      <w:r>
        <w:rPr>
          <w:lang w:val="ru-RU"/>
        </w:rPr>
        <w:t xml:space="preserve"> </w:t>
      </w:r>
      <w:r w:rsidR="0097425B">
        <w:rPr>
          <w:lang w:val="ru-RU"/>
        </w:rPr>
        <w:t>u</w:t>
      </w:r>
      <w:r>
        <w:rPr>
          <w:lang w:val="ru-RU"/>
        </w:rPr>
        <w:t xml:space="preserve"> </w:t>
      </w:r>
      <w:r w:rsidR="0097425B">
        <w:rPr>
          <w:lang w:val="ru-RU"/>
        </w:rPr>
        <w:t>delegaciji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RS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predstavila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aktivnosti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Narodne</w:t>
      </w:r>
      <w:r>
        <w:rPr>
          <w:lang w:val="ru-RU"/>
        </w:rPr>
        <w:t xml:space="preserve"> </w:t>
      </w:r>
      <w:r w:rsidR="0097425B">
        <w:rPr>
          <w:lang w:val="ru-RU"/>
        </w:rPr>
        <w:t>skupštine</w:t>
      </w:r>
      <w:r>
        <w:rPr>
          <w:lang w:val="ru-RU"/>
        </w:rPr>
        <w:t xml:space="preserve">. </w:t>
      </w:r>
      <w:r w:rsidR="0097425B">
        <w:rPr>
          <w:lang w:val="ru-RU"/>
        </w:rPr>
        <w:t>Što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tiče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samih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zaključnih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zapažanja</w:t>
      </w:r>
      <w:r w:rsidR="00602A84" w:rsidRPr="00602A84">
        <w:rPr>
          <w:lang w:val="ru-RU"/>
        </w:rPr>
        <w:t xml:space="preserve">, </w:t>
      </w:r>
      <w:r w:rsidR="0097425B">
        <w:rPr>
          <w:lang w:val="ru-RU"/>
        </w:rPr>
        <w:t>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naročito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oblasti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kojima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Komitet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izrazio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zabrinutost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dao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određene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preporuke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stanovišta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nadležnosti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Narodne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skpštine</w:t>
      </w:r>
      <w:r w:rsidR="00602A84" w:rsidRPr="00602A84">
        <w:rPr>
          <w:lang w:val="ru-RU"/>
        </w:rPr>
        <w:t xml:space="preserve">, </w:t>
      </w:r>
      <w:r w:rsidR="0097425B">
        <w:rPr>
          <w:lang w:val="ru-RU"/>
        </w:rPr>
        <w:t>ukazala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je</w:t>
      </w:r>
      <w:r>
        <w:rPr>
          <w:lang w:val="ru-RU"/>
        </w:rPr>
        <w:t xml:space="preserve"> </w:t>
      </w:r>
      <w:r w:rsidR="0097425B">
        <w:rPr>
          <w:lang w:val="ru-RU"/>
        </w:rPr>
        <w:t>na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sledeće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preporuke</w:t>
      </w:r>
      <w:r>
        <w:rPr>
          <w:lang w:val="ru-RU"/>
        </w:rPr>
        <w:t xml:space="preserve"> </w:t>
      </w:r>
      <w:r w:rsidR="0097425B">
        <w:rPr>
          <w:lang w:val="ru-RU"/>
        </w:rPr>
        <w:t>Komiteta</w:t>
      </w:r>
      <w:r w:rsidR="00602A84" w:rsidRPr="00602A84">
        <w:rPr>
          <w:lang w:val="ru-RU"/>
        </w:rPr>
        <w:t xml:space="preserve">: </w:t>
      </w:r>
    </w:p>
    <w:p w:rsidR="00602A84" w:rsidRDefault="005F0B2B" w:rsidP="00602A84">
      <w:pPr>
        <w:jc w:val="both"/>
        <w:rPr>
          <w:lang w:val="ru-RU"/>
        </w:rPr>
      </w:pPr>
      <w:r>
        <w:rPr>
          <w:lang w:val="ru-RU"/>
        </w:rPr>
        <w:tab/>
      </w:r>
      <w:r w:rsidR="0097425B">
        <w:rPr>
          <w:lang w:val="ru-RU"/>
        </w:rPr>
        <w:t>Prva</w:t>
      </w:r>
      <w:r>
        <w:rPr>
          <w:lang w:val="ru-RU"/>
        </w:rPr>
        <w:t xml:space="preserve"> </w:t>
      </w:r>
      <w:r w:rsidR="0097425B">
        <w:rPr>
          <w:lang w:val="ru-RU"/>
        </w:rPr>
        <w:t>se</w:t>
      </w:r>
      <w:r>
        <w:rPr>
          <w:lang w:val="ru-RU"/>
        </w:rPr>
        <w:t xml:space="preserve"> </w:t>
      </w:r>
      <w:r w:rsidR="0097425B">
        <w:rPr>
          <w:lang w:val="ru-RU"/>
        </w:rPr>
        <w:t>odnosi</w:t>
      </w:r>
      <w:r>
        <w:rPr>
          <w:lang w:val="ru-RU"/>
        </w:rPr>
        <w:t xml:space="preserve"> </w:t>
      </w:r>
      <w:r w:rsidR="0097425B">
        <w:rPr>
          <w:lang w:val="ru-RU"/>
        </w:rPr>
        <w:t>na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nedovoljnu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informisanost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žena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o</w:t>
      </w:r>
      <w:r>
        <w:rPr>
          <w:lang w:val="ru-RU"/>
        </w:rPr>
        <w:t xml:space="preserve"> </w:t>
      </w:r>
      <w:r w:rsidR="0097425B">
        <w:rPr>
          <w:lang w:val="ru-RU"/>
        </w:rPr>
        <w:t>njihovim</w:t>
      </w:r>
      <w:r>
        <w:rPr>
          <w:lang w:val="ru-RU"/>
        </w:rPr>
        <w:t xml:space="preserve"> </w:t>
      </w:r>
      <w:r w:rsidR="0097425B">
        <w:rPr>
          <w:lang w:val="ru-RU"/>
        </w:rPr>
        <w:t>pravima</w:t>
      </w:r>
      <w:r>
        <w:rPr>
          <w:lang w:val="ru-RU"/>
        </w:rPr>
        <w:t xml:space="preserve"> </w:t>
      </w:r>
      <w:r w:rsidR="0097425B">
        <w:rPr>
          <w:lang w:val="ru-RU"/>
        </w:rPr>
        <w:t>prema</w:t>
      </w:r>
      <w:r>
        <w:rPr>
          <w:lang w:val="ru-RU"/>
        </w:rPr>
        <w:t xml:space="preserve"> </w:t>
      </w:r>
      <w:r w:rsidR="0097425B">
        <w:rPr>
          <w:lang w:val="ru-RU"/>
        </w:rPr>
        <w:t>Konvenciji</w:t>
      </w:r>
      <w:r>
        <w:rPr>
          <w:lang w:val="ru-RU"/>
        </w:rPr>
        <w:t xml:space="preserve">. </w:t>
      </w:r>
      <w:r w:rsidR="0097425B">
        <w:rPr>
          <w:lang w:val="ru-RU"/>
        </w:rPr>
        <w:t>Stoga</w:t>
      </w:r>
      <w:r>
        <w:rPr>
          <w:lang w:val="ru-RU"/>
        </w:rPr>
        <w:t xml:space="preserve"> </w:t>
      </w:r>
      <w:r w:rsidR="0097425B">
        <w:rPr>
          <w:lang w:val="ru-RU"/>
        </w:rPr>
        <w:t>smatra</w:t>
      </w:r>
      <w:r>
        <w:rPr>
          <w:lang w:val="ru-RU"/>
        </w:rPr>
        <w:t xml:space="preserve"> </w:t>
      </w:r>
      <w:r w:rsidR="0097425B">
        <w:rPr>
          <w:lang w:val="ru-RU"/>
        </w:rPr>
        <w:t>da</w:t>
      </w:r>
      <w:r>
        <w:rPr>
          <w:lang w:val="ru-RU"/>
        </w:rPr>
        <w:t xml:space="preserve"> </w:t>
      </w:r>
      <w:r w:rsidR="0097425B">
        <w:rPr>
          <w:lang w:val="ru-RU"/>
        </w:rPr>
        <w:t>bi</w:t>
      </w:r>
      <w:r>
        <w:rPr>
          <w:lang w:val="ru-RU"/>
        </w:rPr>
        <w:t xml:space="preserve"> </w:t>
      </w:r>
      <w:r w:rsidR="0097425B">
        <w:rPr>
          <w:lang w:val="ru-RU"/>
        </w:rPr>
        <w:t>u</w:t>
      </w:r>
      <w:r>
        <w:rPr>
          <w:lang w:val="ru-RU"/>
        </w:rPr>
        <w:t xml:space="preserve"> </w:t>
      </w:r>
      <w:r w:rsidR="0097425B">
        <w:rPr>
          <w:lang w:val="ru-RU"/>
        </w:rPr>
        <w:t>kampanjama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podizanja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svesti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Narodna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skupština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i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narodni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poslanici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mogli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da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imaju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veću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inicijativu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i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veću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ulogu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jer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su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narodni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poslanici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predstavnici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građana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i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građanki</w:t>
      </w:r>
      <w:r>
        <w:rPr>
          <w:lang w:val="ru-RU"/>
        </w:rPr>
        <w:t xml:space="preserve"> </w:t>
      </w:r>
      <w:r w:rsidR="0097425B">
        <w:rPr>
          <w:lang w:val="ru-RU"/>
        </w:rPr>
        <w:t>Srbije</w:t>
      </w:r>
      <w:r>
        <w:rPr>
          <w:lang w:val="ru-RU"/>
        </w:rPr>
        <w:t xml:space="preserve">. </w:t>
      </w:r>
    </w:p>
    <w:p w:rsidR="00602A84" w:rsidRPr="00602A84" w:rsidRDefault="005F0B2B" w:rsidP="00602A84">
      <w:pPr>
        <w:jc w:val="both"/>
        <w:rPr>
          <w:lang w:val="ru-RU"/>
        </w:rPr>
      </w:pPr>
      <w:r>
        <w:rPr>
          <w:lang w:val="ru-RU"/>
        </w:rPr>
        <w:tab/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Komitet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takođe</w:t>
      </w:r>
      <w:r>
        <w:rPr>
          <w:lang w:val="ru-RU"/>
        </w:rPr>
        <w:t xml:space="preserve"> </w:t>
      </w:r>
      <w:r w:rsidR="0097425B">
        <w:rPr>
          <w:lang w:val="ru-RU"/>
        </w:rPr>
        <w:t>konstatovao</w:t>
      </w:r>
      <w:r>
        <w:rPr>
          <w:lang w:val="ru-RU"/>
        </w:rPr>
        <w:t xml:space="preserve"> </w:t>
      </w:r>
      <w:r w:rsidR="0097425B">
        <w:rPr>
          <w:lang w:val="ru-RU"/>
        </w:rPr>
        <w:t>da</w:t>
      </w:r>
      <w:r>
        <w:rPr>
          <w:lang w:val="ru-RU"/>
        </w:rPr>
        <w:t xml:space="preserve"> </w:t>
      </w:r>
      <w:r w:rsidR="0097425B">
        <w:rPr>
          <w:lang w:val="ru-RU"/>
        </w:rPr>
        <w:t>se</w:t>
      </w:r>
      <w:r>
        <w:rPr>
          <w:lang w:val="ru-RU"/>
        </w:rPr>
        <w:t xml:space="preserve"> </w:t>
      </w:r>
      <w:r w:rsidR="0097425B">
        <w:rPr>
          <w:lang w:val="ru-RU"/>
        </w:rPr>
        <w:t>Zakon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o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zabrani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diskriminacije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Zakon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ravnopravnosti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polova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nedovoljno</w:t>
      </w:r>
      <w:r>
        <w:rPr>
          <w:lang w:val="ru-RU"/>
        </w:rPr>
        <w:t xml:space="preserve"> </w:t>
      </w:r>
      <w:r w:rsidR="0097425B">
        <w:rPr>
          <w:lang w:val="ru-RU"/>
        </w:rPr>
        <w:t>efikasno</w:t>
      </w:r>
      <w:r>
        <w:rPr>
          <w:lang w:val="ru-RU"/>
        </w:rPr>
        <w:t xml:space="preserve"> </w:t>
      </w:r>
      <w:r w:rsidR="0097425B">
        <w:rPr>
          <w:lang w:val="ru-RU"/>
        </w:rPr>
        <w:t>sprovode</w:t>
      </w:r>
      <w:r>
        <w:rPr>
          <w:lang w:val="ru-RU"/>
        </w:rPr>
        <w:t xml:space="preserve">, </w:t>
      </w:r>
      <w:r w:rsidR="0097425B">
        <w:rPr>
          <w:lang w:val="ru-RU"/>
        </w:rPr>
        <w:t>kao</w:t>
      </w:r>
      <w:r>
        <w:rPr>
          <w:lang w:val="ru-RU"/>
        </w:rPr>
        <w:t xml:space="preserve"> </w:t>
      </w:r>
      <w:r w:rsidR="0097425B">
        <w:rPr>
          <w:lang w:val="ru-RU"/>
        </w:rPr>
        <w:t>i</w:t>
      </w:r>
      <w:r>
        <w:rPr>
          <w:lang w:val="ru-RU"/>
        </w:rPr>
        <w:t xml:space="preserve"> </w:t>
      </w:r>
      <w:r w:rsidR="0097425B">
        <w:rPr>
          <w:lang w:val="ru-RU"/>
        </w:rPr>
        <w:t>da</w:t>
      </w:r>
      <w:r>
        <w:rPr>
          <w:lang w:val="ru-RU"/>
        </w:rPr>
        <w:t xml:space="preserve"> </w:t>
      </w:r>
      <w:r w:rsidR="0097425B">
        <w:rPr>
          <w:lang w:val="ru-RU"/>
        </w:rPr>
        <w:t>nije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regulisan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koncept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višestruke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diskriminacije</w:t>
      </w:r>
      <w:r w:rsidR="00A27C6A">
        <w:rPr>
          <w:lang w:val="ru-RU"/>
        </w:rPr>
        <w:t xml:space="preserve">, </w:t>
      </w:r>
      <w:r w:rsidR="0097425B">
        <w:rPr>
          <w:lang w:val="ru-RU"/>
        </w:rPr>
        <w:t>niti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obezbeđena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besplatna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pravna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pomoć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što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onemogućava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žene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da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ostvare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zaštitu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od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diskriminacije</w:t>
      </w:r>
      <w:r w:rsidR="00602A84" w:rsidRPr="00602A84">
        <w:rPr>
          <w:lang w:val="ru-RU"/>
        </w:rPr>
        <w:t xml:space="preserve">. </w:t>
      </w:r>
      <w:r w:rsidR="0097425B">
        <w:rPr>
          <w:lang w:val="ru-RU"/>
        </w:rPr>
        <w:t>Tamara</w:t>
      </w:r>
      <w:r>
        <w:rPr>
          <w:lang w:val="ru-RU"/>
        </w:rPr>
        <w:t xml:space="preserve"> </w:t>
      </w:r>
      <w:r w:rsidR="0097425B">
        <w:rPr>
          <w:lang w:val="ru-RU"/>
        </w:rPr>
        <w:t>Tripić</w:t>
      </w:r>
      <w:r>
        <w:rPr>
          <w:lang w:val="ru-RU"/>
        </w:rPr>
        <w:t xml:space="preserve"> </w:t>
      </w:r>
      <w:r w:rsidR="0097425B">
        <w:rPr>
          <w:lang w:val="ru-RU"/>
        </w:rPr>
        <w:t>je</w:t>
      </w:r>
      <w:r>
        <w:rPr>
          <w:lang w:val="ru-RU"/>
        </w:rPr>
        <w:t xml:space="preserve"> </w:t>
      </w:r>
      <w:r w:rsidR="0097425B">
        <w:rPr>
          <w:lang w:val="ru-RU"/>
        </w:rPr>
        <w:t>podsetila</w:t>
      </w:r>
      <w:r>
        <w:rPr>
          <w:lang w:val="ru-RU"/>
        </w:rPr>
        <w:t xml:space="preserve"> </w:t>
      </w:r>
      <w:r w:rsidR="0097425B">
        <w:rPr>
          <w:lang w:val="ru-RU"/>
        </w:rPr>
        <w:t>da</w:t>
      </w:r>
      <w:r>
        <w:rPr>
          <w:lang w:val="ru-RU"/>
        </w:rPr>
        <w:t xml:space="preserve"> </w:t>
      </w:r>
      <w:r w:rsidR="0097425B">
        <w:rPr>
          <w:lang w:val="ru-RU"/>
        </w:rPr>
        <w:t>je</w:t>
      </w:r>
      <w:r>
        <w:rPr>
          <w:lang w:val="ru-RU"/>
        </w:rPr>
        <w:t xml:space="preserve"> </w:t>
      </w:r>
      <w:r w:rsidR="0097425B">
        <w:rPr>
          <w:lang w:val="ru-RU"/>
        </w:rPr>
        <w:t>na</w:t>
      </w:r>
      <w:r>
        <w:rPr>
          <w:lang w:val="ru-RU"/>
        </w:rPr>
        <w:t xml:space="preserve"> </w:t>
      </w:r>
      <w:r w:rsidR="0097425B">
        <w:rPr>
          <w:lang w:val="ru-RU"/>
        </w:rPr>
        <w:t>ovaj</w:t>
      </w:r>
      <w:r>
        <w:rPr>
          <w:lang w:val="ru-RU"/>
        </w:rPr>
        <w:t xml:space="preserve"> </w:t>
      </w:r>
      <w:r w:rsidR="0097425B">
        <w:rPr>
          <w:lang w:val="ru-RU"/>
        </w:rPr>
        <w:t>problem</w:t>
      </w:r>
      <w:r>
        <w:rPr>
          <w:lang w:val="ru-RU"/>
        </w:rPr>
        <w:t xml:space="preserve"> </w:t>
      </w:r>
      <w:r w:rsidR="0097425B">
        <w:rPr>
          <w:lang w:val="ru-RU"/>
        </w:rPr>
        <w:t>ukazala</w:t>
      </w:r>
      <w:r>
        <w:rPr>
          <w:lang w:val="ru-RU"/>
        </w:rPr>
        <w:t xml:space="preserve"> </w:t>
      </w:r>
      <w:r w:rsidR="0097425B">
        <w:rPr>
          <w:lang w:val="ru-RU"/>
        </w:rPr>
        <w:t>i</w:t>
      </w:r>
      <w:r>
        <w:rPr>
          <w:lang w:val="ru-RU"/>
        </w:rPr>
        <w:t xml:space="preserve"> </w:t>
      </w:r>
      <w:r w:rsidR="0097425B">
        <w:rPr>
          <w:lang w:val="ru-RU"/>
        </w:rPr>
        <w:t>Poverenica</w:t>
      </w:r>
      <w:r>
        <w:rPr>
          <w:lang w:val="ru-RU"/>
        </w:rPr>
        <w:t xml:space="preserve"> </w:t>
      </w:r>
      <w:r w:rsidR="0097425B">
        <w:rPr>
          <w:lang w:val="ru-RU"/>
        </w:rPr>
        <w:t>za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ravnopravnost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prilikom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predstavljanja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svog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godišnjeg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izveštaja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pred</w:t>
      </w:r>
      <w:r>
        <w:rPr>
          <w:lang w:val="ru-RU"/>
        </w:rPr>
        <w:t xml:space="preserve"> </w:t>
      </w:r>
      <w:r w:rsidR="0097425B">
        <w:rPr>
          <w:lang w:val="ru-RU"/>
        </w:rPr>
        <w:t>Odborom</w:t>
      </w:r>
      <w:r>
        <w:rPr>
          <w:lang w:val="ru-RU"/>
        </w:rPr>
        <w:t xml:space="preserve"> </w:t>
      </w:r>
      <w:r w:rsidR="0097425B">
        <w:rPr>
          <w:lang w:val="ru-RU"/>
        </w:rPr>
        <w:t>za</w:t>
      </w:r>
      <w:r>
        <w:rPr>
          <w:lang w:val="ru-RU"/>
        </w:rPr>
        <w:t xml:space="preserve"> </w:t>
      </w:r>
      <w:r w:rsidR="0097425B">
        <w:rPr>
          <w:lang w:val="ru-RU"/>
        </w:rPr>
        <w:t>ljudska</w:t>
      </w:r>
      <w:r>
        <w:rPr>
          <w:lang w:val="ru-RU"/>
        </w:rPr>
        <w:t xml:space="preserve"> </w:t>
      </w:r>
      <w:r w:rsidR="0097425B">
        <w:rPr>
          <w:lang w:val="ru-RU"/>
        </w:rPr>
        <w:t>i</w:t>
      </w:r>
      <w:r>
        <w:rPr>
          <w:lang w:val="ru-RU"/>
        </w:rPr>
        <w:t xml:space="preserve"> </w:t>
      </w:r>
      <w:r w:rsidR="0097425B">
        <w:rPr>
          <w:lang w:val="ru-RU"/>
        </w:rPr>
        <w:t>manjinska</w:t>
      </w:r>
      <w:r>
        <w:rPr>
          <w:lang w:val="ru-RU"/>
        </w:rPr>
        <w:t xml:space="preserve"> </w:t>
      </w:r>
      <w:r w:rsidR="0097425B">
        <w:rPr>
          <w:lang w:val="ru-RU"/>
        </w:rPr>
        <w:t>prava</w:t>
      </w:r>
      <w:r>
        <w:rPr>
          <w:lang w:val="ru-RU"/>
        </w:rPr>
        <w:t xml:space="preserve"> </w:t>
      </w:r>
      <w:r w:rsidR="0097425B">
        <w:rPr>
          <w:lang w:val="ru-RU"/>
        </w:rPr>
        <w:t>i</w:t>
      </w:r>
      <w:r>
        <w:rPr>
          <w:lang w:val="ru-RU"/>
        </w:rPr>
        <w:t xml:space="preserve"> </w:t>
      </w:r>
      <w:r w:rsidR="0097425B">
        <w:rPr>
          <w:lang w:val="ru-RU"/>
        </w:rPr>
        <w:t>ravnopravnost</w:t>
      </w:r>
      <w:r>
        <w:rPr>
          <w:lang w:val="ru-RU"/>
        </w:rPr>
        <w:t xml:space="preserve"> </w:t>
      </w:r>
      <w:r w:rsidR="0097425B">
        <w:rPr>
          <w:lang w:val="ru-RU"/>
        </w:rPr>
        <w:t>polova</w:t>
      </w:r>
      <w:r w:rsidR="0073730B">
        <w:rPr>
          <w:lang w:val="ru-RU"/>
        </w:rPr>
        <w:t xml:space="preserve">. </w:t>
      </w:r>
      <w:r w:rsidR="0097425B">
        <w:rPr>
          <w:lang w:val="ru-RU"/>
        </w:rPr>
        <w:t>I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u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ovom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slučaju</w:t>
      </w:r>
      <w:r w:rsidR="00602A84" w:rsidRPr="00602A84">
        <w:rPr>
          <w:lang w:val="ru-RU"/>
        </w:rPr>
        <w:t xml:space="preserve">, </w:t>
      </w:r>
      <w:r w:rsidR="0097425B">
        <w:rPr>
          <w:lang w:val="ru-RU"/>
        </w:rPr>
        <w:t>uloga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Narodne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skupštine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757C7E" w:rsidRPr="00602A84">
        <w:rPr>
          <w:lang w:val="ru-RU"/>
        </w:rPr>
        <w:t xml:space="preserve"> </w:t>
      </w:r>
      <w:r w:rsidR="0097425B">
        <w:rPr>
          <w:lang w:val="ru-RU"/>
        </w:rPr>
        <w:t>značajna</w:t>
      </w:r>
      <w:r w:rsidR="00757C7E">
        <w:rPr>
          <w:lang w:val="ru-RU"/>
        </w:rPr>
        <w:t>,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naročito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kroz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kontrolnu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funkciju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Narodna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skupština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nadležni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odbori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bi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mogli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više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pažnje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da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posvete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upravo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sprovođenju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ova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dva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zakona</w:t>
      </w:r>
      <w:r w:rsidR="00602A84" w:rsidRPr="00602A84">
        <w:rPr>
          <w:lang w:val="ru-RU"/>
        </w:rPr>
        <w:t xml:space="preserve">. </w:t>
      </w:r>
      <w:r w:rsidR="0097425B">
        <w:rPr>
          <w:lang w:val="ru-RU"/>
        </w:rPr>
        <w:t>Pored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toga</w:t>
      </w:r>
      <w:r w:rsidR="00602A84" w:rsidRPr="00602A84">
        <w:rPr>
          <w:lang w:val="ru-RU"/>
        </w:rPr>
        <w:t xml:space="preserve">, </w:t>
      </w:r>
      <w:r w:rsidR="0097425B">
        <w:rPr>
          <w:lang w:val="ru-RU"/>
        </w:rPr>
        <w:t>potrebno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pripremiti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odgovarajuće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izmene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zakona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kako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bi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se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regulisala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višestruka</w:t>
      </w:r>
      <w:r w:rsidR="00A27C6A">
        <w:rPr>
          <w:lang w:val="ru-RU"/>
        </w:rPr>
        <w:t xml:space="preserve"> </w:t>
      </w:r>
      <w:r w:rsidR="0097425B">
        <w:rPr>
          <w:lang w:val="ru-RU"/>
        </w:rPr>
        <w:t>diskriminacija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kao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naročito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težak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oblik</w:t>
      </w:r>
      <w:r w:rsidR="00602A84" w:rsidRPr="00602A84">
        <w:rPr>
          <w:lang w:val="ru-RU"/>
        </w:rPr>
        <w:t xml:space="preserve"> </w:t>
      </w:r>
      <w:r w:rsidR="0097425B">
        <w:rPr>
          <w:lang w:val="ru-RU"/>
        </w:rPr>
        <w:t>diskriminacije</w:t>
      </w:r>
      <w:r>
        <w:rPr>
          <w:lang w:val="ru-RU"/>
        </w:rPr>
        <w:t xml:space="preserve">. </w:t>
      </w:r>
    </w:p>
    <w:p w:rsidR="00602A84" w:rsidRPr="00602A84" w:rsidRDefault="00602A84" w:rsidP="00602A84">
      <w:pPr>
        <w:jc w:val="both"/>
        <w:rPr>
          <w:lang w:val="ru-RU"/>
        </w:rPr>
      </w:pPr>
      <w:r w:rsidRPr="00602A84">
        <w:rPr>
          <w:lang w:val="ru-RU"/>
        </w:rPr>
        <w:tab/>
      </w:r>
      <w:r w:rsidR="0097425B">
        <w:rPr>
          <w:lang w:val="ru-RU"/>
        </w:rPr>
        <w:t>Komitet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je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preporučio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preduzimanje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mera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za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poboljšanje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vidljivosti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Zaštitnika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građana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Poverenika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za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zaštitu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ravnopravnosti</w:t>
      </w:r>
      <w:r w:rsidR="005F0B2B">
        <w:rPr>
          <w:lang w:val="ru-RU"/>
        </w:rPr>
        <w:t xml:space="preserve">, </w:t>
      </w:r>
      <w:r w:rsidR="0097425B">
        <w:rPr>
          <w:lang w:val="ru-RU"/>
        </w:rPr>
        <w:t>kao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i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da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se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ove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institucije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organizaciono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ojačaju</w:t>
      </w:r>
      <w:r w:rsidR="005F0B2B">
        <w:rPr>
          <w:lang w:val="ru-RU"/>
        </w:rPr>
        <w:t xml:space="preserve">. </w:t>
      </w:r>
      <w:r w:rsidR="0097425B">
        <w:rPr>
          <w:lang w:val="ru-RU"/>
        </w:rPr>
        <w:t>S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tim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vezi</w:t>
      </w:r>
      <w:r w:rsidR="009619D5">
        <w:rPr>
          <w:lang w:val="ru-RU"/>
        </w:rPr>
        <w:t>,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Tamara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Tripić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istakla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da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Narodna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skupština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ove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godine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razmatrala</w:t>
      </w:r>
      <w:r w:rsidR="009619D5">
        <w:rPr>
          <w:lang w:val="ru-RU"/>
        </w:rPr>
        <w:t xml:space="preserve"> </w:t>
      </w:r>
      <w:r w:rsidR="0097425B">
        <w:rPr>
          <w:lang w:val="ru-RU"/>
        </w:rPr>
        <w:t>godišnji</w:t>
      </w:r>
      <w:r w:rsidR="009619D5">
        <w:rPr>
          <w:lang w:val="ru-RU"/>
        </w:rPr>
        <w:t xml:space="preserve"> </w:t>
      </w:r>
      <w:r w:rsidR="0097425B">
        <w:rPr>
          <w:lang w:val="ru-RU"/>
        </w:rPr>
        <w:t>izveštaj</w:t>
      </w:r>
      <w:r w:rsidR="009619D5">
        <w:rPr>
          <w:lang w:val="ru-RU"/>
        </w:rPr>
        <w:t xml:space="preserve"> </w:t>
      </w:r>
      <w:r w:rsidR="0097425B">
        <w:rPr>
          <w:lang w:val="ru-RU"/>
        </w:rPr>
        <w:t>Zaštitnika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građana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Poverenika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za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zaštitu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ravnopravnosti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da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je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usvojila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određene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zaključke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cilju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unapređenja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stanja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u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ovim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oblastima</w:t>
      </w:r>
      <w:r w:rsidRPr="00602A84">
        <w:rPr>
          <w:lang w:val="ru-RU"/>
        </w:rPr>
        <w:t xml:space="preserve">. </w:t>
      </w:r>
      <w:r w:rsidR="0097425B">
        <w:rPr>
          <w:lang w:val="ru-RU"/>
        </w:rPr>
        <w:t>Zaključci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dostavljeni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Vladi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drugim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nadležnim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institucijama</w:t>
      </w:r>
      <w:r w:rsidRPr="00602A84">
        <w:rPr>
          <w:lang w:val="ru-RU"/>
        </w:rPr>
        <w:t xml:space="preserve">, </w:t>
      </w:r>
      <w:r w:rsidR="0097425B">
        <w:rPr>
          <w:lang w:val="ru-RU"/>
        </w:rPr>
        <w:t>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treba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insistirati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na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njihovom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efikasnom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sprovođenju</w:t>
      </w:r>
      <w:r w:rsidRPr="00602A84">
        <w:rPr>
          <w:lang w:val="ru-RU"/>
        </w:rPr>
        <w:t xml:space="preserve">. </w:t>
      </w:r>
    </w:p>
    <w:p w:rsidR="00602A84" w:rsidRPr="00602A84" w:rsidRDefault="00602A84" w:rsidP="00602A84">
      <w:pPr>
        <w:jc w:val="both"/>
        <w:rPr>
          <w:lang w:val="ru-RU"/>
        </w:rPr>
      </w:pPr>
      <w:r w:rsidRPr="00602A84">
        <w:rPr>
          <w:lang w:val="ru-RU"/>
        </w:rPr>
        <w:tab/>
      </w:r>
      <w:r w:rsidR="0097425B">
        <w:rPr>
          <w:lang w:val="ru-RU"/>
        </w:rPr>
        <w:t>Istakla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značajan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doprinos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Poverenika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za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zaštitu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ravnopravnosti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u</w:t>
      </w:r>
      <w:r w:rsidR="005F0B2B">
        <w:rPr>
          <w:lang w:val="ru-RU"/>
        </w:rPr>
        <w:t xml:space="preserve"> </w:t>
      </w:r>
      <w:r w:rsidR="0097425B">
        <w:rPr>
          <w:lang w:val="ru-RU"/>
        </w:rPr>
        <w:t>sprovođenju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aktivnosti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Ženske</w:t>
      </w:r>
      <w:r w:rsidR="0073730B">
        <w:rPr>
          <w:lang w:val="ru-RU"/>
        </w:rPr>
        <w:t xml:space="preserve"> </w:t>
      </w:r>
      <w:r w:rsidR="0097425B">
        <w:rPr>
          <w:lang w:val="ru-RU"/>
        </w:rPr>
        <w:t>parlamentarne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mreže</w:t>
      </w:r>
      <w:r w:rsidR="0073730B">
        <w:rPr>
          <w:lang w:val="ru-RU"/>
        </w:rPr>
        <w:t xml:space="preserve">. </w:t>
      </w:r>
    </w:p>
    <w:p w:rsidR="00602A84" w:rsidRPr="00602A84" w:rsidRDefault="00602A84" w:rsidP="00602A84">
      <w:pPr>
        <w:jc w:val="both"/>
        <w:rPr>
          <w:lang w:val="ru-RU"/>
        </w:rPr>
      </w:pPr>
      <w:r w:rsidRPr="00602A84">
        <w:rPr>
          <w:lang w:val="ru-RU"/>
        </w:rPr>
        <w:tab/>
        <w:t xml:space="preserve"> </w:t>
      </w:r>
      <w:r w:rsidR="0097425B">
        <w:rPr>
          <w:lang w:val="ru-RU"/>
        </w:rPr>
        <w:t>Komitet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ukazuje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na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potrebu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uključivanja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organizacija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civilnog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društva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vezi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kreiranjem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sprovođenjem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politika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rodne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ravnopravnosti</w:t>
      </w:r>
      <w:r w:rsidRPr="00602A84">
        <w:rPr>
          <w:lang w:val="ru-RU"/>
        </w:rPr>
        <w:t xml:space="preserve">. </w:t>
      </w:r>
      <w:r w:rsidR="0097425B">
        <w:rPr>
          <w:lang w:val="ru-RU"/>
        </w:rPr>
        <w:t>S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tim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u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vezi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Tamara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Tripić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istakla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da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za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Narodnu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skupštinu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veoma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važna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saradnja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sa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civilnim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sektorom</w:t>
      </w:r>
      <w:r w:rsidR="00757C7E">
        <w:rPr>
          <w:lang w:val="ru-RU"/>
        </w:rPr>
        <w:t xml:space="preserve">, </w:t>
      </w:r>
      <w:r w:rsidR="0097425B">
        <w:rPr>
          <w:lang w:val="ru-RU"/>
        </w:rPr>
        <w:t>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to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mišljenje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iznela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i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na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osnovu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iskustva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Ženske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parlamentarne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mreže</w:t>
      </w:r>
      <w:r w:rsidR="0073730B">
        <w:rPr>
          <w:lang w:val="ru-RU"/>
        </w:rPr>
        <w:t xml:space="preserve">. </w:t>
      </w:r>
    </w:p>
    <w:p w:rsidR="00602A84" w:rsidRDefault="00602A84" w:rsidP="00757C7E">
      <w:pPr>
        <w:jc w:val="both"/>
        <w:rPr>
          <w:lang w:val="sr-Cyrl-RS"/>
        </w:rPr>
      </w:pPr>
      <w:r w:rsidRPr="00602A84">
        <w:rPr>
          <w:lang w:val="ru-RU"/>
        </w:rPr>
        <w:tab/>
      </w:r>
      <w:r w:rsidR="0097425B">
        <w:rPr>
          <w:lang w:val="ru-RU"/>
        </w:rPr>
        <w:t>Komitet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konstatovao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nedovoljnu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primenu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odredbi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kojima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se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garantuje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učešće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žena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u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političkom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i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javnom</w:t>
      </w:r>
      <w:r w:rsidRPr="00602A84">
        <w:rPr>
          <w:lang w:val="ru-RU"/>
        </w:rPr>
        <w:t xml:space="preserve"> </w:t>
      </w:r>
      <w:r w:rsidR="0097425B">
        <w:rPr>
          <w:lang w:val="ru-RU"/>
        </w:rPr>
        <w:t>životu</w:t>
      </w:r>
      <w:r w:rsidRPr="00602A84">
        <w:rPr>
          <w:lang w:val="ru-RU"/>
        </w:rPr>
        <w:t xml:space="preserve">. </w:t>
      </w:r>
      <w:r w:rsidR="0097425B">
        <w:rPr>
          <w:lang w:val="ru-RU"/>
        </w:rPr>
        <w:t>S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tim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u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vezi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Tamara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Tripić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podsetila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da</w:t>
      </w:r>
      <w:r w:rsidR="00757C7E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757C7E">
        <w:rPr>
          <w:lang w:val="ru-RU"/>
        </w:rPr>
        <w:t xml:space="preserve"> </w:t>
      </w:r>
      <w:r w:rsidR="0097425B">
        <w:rPr>
          <w:lang w:val="sr-Cyrl-RS"/>
        </w:rPr>
        <w:t>Zakon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o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izboru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narodnih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poslanika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iz</w:t>
      </w:r>
      <w:r w:rsidR="0073730B">
        <w:rPr>
          <w:lang w:val="sr-Cyrl-RS"/>
        </w:rPr>
        <w:t xml:space="preserve"> 2009. </w:t>
      </w:r>
      <w:r w:rsidR="0097425B">
        <w:rPr>
          <w:lang w:val="sr-Cyrl-RS"/>
        </w:rPr>
        <w:t>godine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omogućio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veće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učešće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žena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Narodnoj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skupštini</w:t>
      </w:r>
      <w:r w:rsidR="00757C7E">
        <w:rPr>
          <w:lang w:val="sr-Cyrl-RS"/>
        </w:rPr>
        <w:t xml:space="preserve">, </w:t>
      </w:r>
      <w:r w:rsidR="0097425B">
        <w:rPr>
          <w:lang w:val="sr-Cyrl-RS"/>
        </w:rPr>
        <w:t>ali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dalje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žene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nisu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dovoljnoj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meri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zastupljene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Narodnoj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skupštini</w:t>
      </w:r>
      <w:r w:rsidR="00757C7E">
        <w:rPr>
          <w:lang w:val="sr-Cyrl-RS"/>
        </w:rPr>
        <w:t xml:space="preserve">. </w:t>
      </w:r>
      <w:r w:rsidR="0097425B">
        <w:rPr>
          <w:lang w:val="sr-Cyrl-RS"/>
        </w:rPr>
        <w:t>Kao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primer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navela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to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što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dva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parlamentarna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odbora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nema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ni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jedne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žene</w:t>
      </w:r>
      <w:r w:rsidR="00757C7E">
        <w:rPr>
          <w:lang w:val="sr-Cyrl-RS"/>
        </w:rPr>
        <w:t xml:space="preserve">, </w:t>
      </w:r>
      <w:r w:rsidR="0097425B">
        <w:rPr>
          <w:lang w:val="sr-Cyrl-RS"/>
        </w:rPr>
        <w:t>kao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ni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četiri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parlamentarne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delegacije</w:t>
      </w:r>
      <w:r w:rsidR="00757C7E">
        <w:rPr>
          <w:lang w:val="sr-Cyrl-RS"/>
        </w:rPr>
        <w:t xml:space="preserve">. </w:t>
      </w:r>
      <w:r w:rsidR="0097425B">
        <w:rPr>
          <w:lang w:val="sr-Cyrl-RS"/>
        </w:rPr>
        <w:t>Takođe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istakla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dalje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uočljiva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rodna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sagregacija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odnosu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73730B">
        <w:rPr>
          <w:lang w:val="sr-Cyrl-RS"/>
        </w:rPr>
        <w:t xml:space="preserve"> </w:t>
      </w:r>
      <w:r w:rsidR="0097425B">
        <w:rPr>
          <w:lang w:val="sr-Cyrl-RS"/>
        </w:rPr>
        <w:t>pojedine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resore</w:t>
      </w:r>
      <w:r w:rsidR="00757C7E">
        <w:rPr>
          <w:lang w:val="sr-Cyrl-RS"/>
        </w:rPr>
        <w:t xml:space="preserve">. </w:t>
      </w:r>
    </w:p>
    <w:p w:rsidR="00486F92" w:rsidRPr="00757C7E" w:rsidRDefault="0073730B" w:rsidP="0060206B">
      <w:pPr>
        <w:pStyle w:val="NoSpacing"/>
        <w:jc w:val="both"/>
        <w:rPr>
          <w:lang w:val="ru-RU"/>
        </w:rPr>
      </w:pPr>
      <w:r>
        <w:rPr>
          <w:lang w:val="sr-Cyrl-RS"/>
        </w:rPr>
        <w:tab/>
      </w:r>
      <w:r w:rsidR="0097425B">
        <w:rPr>
          <w:lang w:val="sr-Cyrl-RS"/>
        </w:rPr>
        <w:t>Kada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reč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o</w:t>
      </w:r>
      <w:r w:rsidR="00757C7E">
        <w:rPr>
          <w:lang w:val="sr-Cyrl-RS"/>
        </w:rPr>
        <w:t xml:space="preserve"> </w:t>
      </w:r>
      <w:r w:rsidR="0097425B">
        <w:rPr>
          <w:lang w:val="sr-Cyrl-RS"/>
        </w:rPr>
        <w:t>preporukama</w:t>
      </w:r>
      <w:r w:rsidR="00757C7E">
        <w:rPr>
          <w:lang w:val="sr-Cyrl-RS"/>
        </w:rPr>
        <w:t xml:space="preserve"> </w:t>
      </w:r>
      <w:r w:rsidR="00757C7E" w:rsidRPr="00EC2F50">
        <w:rPr>
          <w:rFonts w:eastAsia="Calibri" w:cs="Times New Roman"/>
        </w:rPr>
        <w:t>CEDAW</w:t>
      </w:r>
      <w:r w:rsidR="00757C7E" w:rsidRPr="00EC2F50">
        <w:rPr>
          <w:rFonts w:eastAsia="Calibri" w:cs="Times New Roman"/>
          <w:lang w:val="sr-Cyrl-RS"/>
        </w:rPr>
        <w:t xml:space="preserve"> </w:t>
      </w:r>
      <w:r w:rsidR="0097425B">
        <w:rPr>
          <w:rFonts w:eastAsia="Calibri" w:cs="Times New Roman"/>
          <w:lang w:val="sr-Cyrl-RS"/>
        </w:rPr>
        <w:t>komitet</w:t>
      </w:r>
      <w:r w:rsidR="0097425B">
        <w:rPr>
          <w:rFonts w:eastAsia="Calibri"/>
          <w:lang w:val="sr-Cyrl-RS"/>
        </w:rPr>
        <w:t>a</w:t>
      </w:r>
      <w:r w:rsidR="00757C7E" w:rsidRPr="0073730B">
        <w:rPr>
          <w:color w:val="FF0000"/>
          <w:lang w:val="ru-RU"/>
        </w:rPr>
        <w:t xml:space="preserve"> </w:t>
      </w:r>
      <w:r w:rsidR="0097425B">
        <w:rPr>
          <w:lang w:val="ru-RU"/>
        </w:rPr>
        <w:t>na</w:t>
      </w:r>
      <w:r w:rsidR="00757C7E" w:rsidRPr="0060206B">
        <w:rPr>
          <w:lang w:val="ru-RU"/>
        </w:rPr>
        <w:t xml:space="preserve"> </w:t>
      </w:r>
      <w:r w:rsidR="0097425B">
        <w:rPr>
          <w:lang w:val="ru-RU"/>
        </w:rPr>
        <w:t>kraju</w:t>
      </w:r>
      <w:r w:rsidR="00757C7E" w:rsidRPr="0060206B">
        <w:rPr>
          <w:lang w:val="ru-RU"/>
        </w:rPr>
        <w:t xml:space="preserve"> </w:t>
      </w:r>
      <w:r w:rsidR="0097425B">
        <w:rPr>
          <w:lang w:val="ru-RU"/>
        </w:rPr>
        <w:t>je</w:t>
      </w:r>
      <w:r w:rsidR="00757C7E" w:rsidRPr="0060206B">
        <w:rPr>
          <w:lang w:val="ru-RU"/>
        </w:rPr>
        <w:t xml:space="preserve"> </w:t>
      </w:r>
      <w:r w:rsidR="0097425B">
        <w:rPr>
          <w:lang w:val="ru-RU"/>
        </w:rPr>
        <w:t>istakla</w:t>
      </w:r>
      <w:r w:rsidR="00757C7E" w:rsidRPr="0060206B">
        <w:rPr>
          <w:lang w:val="ru-RU"/>
        </w:rPr>
        <w:t xml:space="preserve"> </w:t>
      </w:r>
      <w:r w:rsidR="0097425B">
        <w:rPr>
          <w:lang w:val="ru-RU"/>
        </w:rPr>
        <w:t>i</w:t>
      </w:r>
      <w:r w:rsidR="00757C7E" w:rsidRPr="0060206B">
        <w:rPr>
          <w:lang w:val="ru-RU"/>
        </w:rPr>
        <w:t xml:space="preserve"> </w:t>
      </w:r>
      <w:r w:rsidR="0097425B">
        <w:rPr>
          <w:lang w:val="ru-RU"/>
        </w:rPr>
        <w:t>ulogu</w:t>
      </w:r>
      <w:r w:rsidR="00757C7E" w:rsidRPr="0060206B">
        <w:rPr>
          <w:lang w:val="ru-RU"/>
        </w:rPr>
        <w:t xml:space="preserve"> </w:t>
      </w:r>
      <w:r w:rsidR="0097425B">
        <w:rPr>
          <w:lang w:val="ru-RU"/>
        </w:rPr>
        <w:t>Narodne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skupštine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u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implementaciji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preporuke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koja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se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odnosi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na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izmene</w:t>
      </w:r>
      <w:r w:rsidR="0060206B">
        <w:rPr>
          <w:lang w:val="ru-RU"/>
        </w:rPr>
        <w:t xml:space="preserve"> </w:t>
      </w:r>
      <w:r w:rsidR="0097425B">
        <w:rPr>
          <w:lang w:val="ru-RU"/>
        </w:rPr>
        <w:t>i</w:t>
      </w:r>
      <w:r w:rsidR="0060206B">
        <w:rPr>
          <w:lang w:val="ru-RU"/>
        </w:rPr>
        <w:t xml:space="preserve"> </w:t>
      </w:r>
      <w:r w:rsidR="0097425B">
        <w:rPr>
          <w:lang w:val="ru-RU"/>
        </w:rPr>
        <w:t>dopune</w:t>
      </w:r>
      <w:r w:rsidR="0060206B">
        <w:rPr>
          <w:lang w:val="ru-RU"/>
        </w:rPr>
        <w:t xml:space="preserve"> </w:t>
      </w:r>
      <w:r w:rsidR="0097425B">
        <w:rPr>
          <w:lang w:val="ru-RU"/>
        </w:rPr>
        <w:t>krivičnog</w:t>
      </w:r>
      <w:r w:rsidR="00486F92" w:rsidRPr="00757C7E">
        <w:rPr>
          <w:lang w:val="ru-RU"/>
        </w:rPr>
        <w:t xml:space="preserve">, </w:t>
      </w:r>
      <w:r w:rsidR="0097425B">
        <w:rPr>
          <w:lang w:val="ru-RU"/>
        </w:rPr>
        <w:t>porodičnog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i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drugih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zakona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u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cilju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efikasnog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sprečavanja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svih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oblika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nasilja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nad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ženama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i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zaštite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žrtava</w:t>
      </w:r>
      <w:r w:rsidR="00486F92" w:rsidRPr="00757C7E">
        <w:rPr>
          <w:lang w:val="ru-RU"/>
        </w:rPr>
        <w:t xml:space="preserve">. </w:t>
      </w:r>
      <w:r w:rsidR="0097425B">
        <w:rPr>
          <w:lang w:val="ru-RU"/>
        </w:rPr>
        <w:t>Postupanje</w:t>
      </w:r>
      <w:r w:rsidR="0060206B">
        <w:rPr>
          <w:lang w:val="ru-RU"/>
        </w:rPr>
        <w:t xml:space="preserve"> </w:t>
      </w:r>
      <w:r w:rsidR="0097425B">
        <w:rPr>
          <w:lang w:val="ru-RU"/>
        </w:rPr>
        <w:t>po</w:t>
      </w:r>
      <w:r w:rsidR="0060206B">
        <w:rPr>
          <w:lang w:val="ru-RU"/>
        </w:rPr>
        <w:t xml:space="preserve"> </w:t>
      </w:r>
      <w:r w:rsidR="0097425B">
        <w:rPr>
          <w:lang w:val="ru-RU"/>
        </w:rPr>
        <w:t>ovoj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preporuci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podudara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se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i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sa</w:t>
      </w:r>
      <w:r w:rsidR="00757C7E" w:rsidRPr="00757C7E">
        <w:rPr>
          <w:lang w:val="ru-RU"/>
        </w:rPr>
        <w:t xml:space="preserve"> </w:t>
      </w:r>
      <w:r w:rsidR="0097425B">
        <w:rPr>
          <w:lang w:val="ru-RU"/>
        </w:rPr>
        <w:t>obavezama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koje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proističu</w:t>
      </w:r>
      <w:r w:rsidR="00314C5A">
        <w:rPr>
          <w:lang w:val="ru-RU"/>
        </w:rPr>
        <w:t xml:space="preserve"> </w:t>
      </w:r>
      <w:r w:rsidR="0097425B">
        <w:rPr>
          <w:lang w:val="ru-RU"/>
        </w:rPr>
        <w:t>iz</w:t>
      </w:r>
      <w:r w:rsidR="00314C5A">
        <w:rPr>
          <w:lang w:val="ru-RU"/>
        </w:rPr>
        <w:t xml:space="preserve"> </w:t>
      </w:r>
      <w:r w:rsidR="0097425B">
        <w:rPr>
          <w:lang w:val="ru-RU"/>
        </w:rPr>
        <w:t>Istanbulske</w:t>
      </w:r>
      <w:r w:rsidR="00314C5A">
        <w:rPr>
          <w:lang w:val="ru-RU"/>
        </w:rPr>
        <w:t xml:space="preserve"> </w:t>
      </w:r>
      <w:r w:rsidR="0097425B">
        <w:rPr>
          <w:lang w:val="ru-RU"/>
        </w:rPr>
        <w:t>konvencije</w:t>
      </w:r>
      <w:r w:rsidR="00486F92" w:rsidRPr="00757C7E">
        <w:rPr>
          <w:lang w:val="ru-RU"/>
        </w:rPr>
        <w:t xml:space="preserve">, </w:t>
      </w:r>
      <w:r w:rsidR="0097425B">
        <w:rPr>
          <w:lang w:val="ru-RU"/>
        </w:rPr>
        <w:t>te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narodni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poslanici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naročito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treba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da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obrate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pažnju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na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buduće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izmene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krivičnog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i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porodičnog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zakonodavstva</w:t>
      </w:r>
      <w:r w:rsidR="00486F92" w:rsidRPr="00757C7E">
        <w:rPr>
          <w:lang w:val="ru-RU"/>
        </w:rPr>
        <w:t xml:space="preserve">, </w:t>
      </w:r>
      <w:r w:rsidR="0097425B">
        <w:rPr>
          <w:lang w:val="ru-RU"/>
        </w:rPr>
        <w:t>kao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i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drugih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zakona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u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ovoj</w:t>
      </w:r>
      <w:r w:rsidR="00486F92" w:rsidRPr="00757C7E">
        <w:rPr>
          <w:lang w:val="ru-RU"/>
        </w:rPr>
        <w:t xml:space="preserve"> </w:t>
      </w:r>
      <w:r w:rsidR="0097425B">
        <w:rPr>
          <w:lang w:val="ru-RU"/>
        </w:rPr>
        <w:t>oblasti</w:t>
      </w:r>
      <w:r w:rsidR="00486F92" w:rsidRPr="00757C7E">
        <w:rPr>
          <w:lang w:val="ru-RU"/>
        </w:rPr>
        <w:t xml:space="preserve">. </w:t>
      </w:r>
    </w:p>
    <w:p w:rsidR="0060206B" w:rsidRPr="000B6EBA" w:rsidRDefault="0060206B" w:rsidP="00602A84">
      <w:pPr>
        <w:pStyle w:val="NoSpacing"/>
        <w:jc w:val="both"/>
        <w:rPr>
          <w:lang w:val="sr-Cyrl-RS"/>
        </w:rPr>
      </w:pPr>
      <w:r>
        <w:rPr>
          <w:color w:val="FF0000"/>
          <w:lang w:val="sr-Cyrl-RS"/>
        </w:rPr>
        <w:tab/>
      </w:r>
      <w:r w:rsidR="0097425B">
        <w:rPr>
          <w:lang w:val="sr-Cyrl-RS"/>
        </w:rPr>
        <w:t>Ukazala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teške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posledice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nasilja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nad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ženama</w:t>
      </w:r>
      <w:r w:rsidRPr="000B6EBA">
        <w:rPr>
          <w:lang w:val="sr-Cyrl-RS"/>
        </w:rPr>
        <w:t xml:space="preserve">. </w:t>
      </w:r>
      <w:r w:rsidR="0097425B">
        <w:rPr>
          <w:lang w:val="sr-Cyrl-RS"/>
        </w:rPr>
        <w:t>Ove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godine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Srbiji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ubijena</w:t>
      </w:r>
      <w:r w:rsidRPr="000B6EBA">
        <w:rPr>
          <w:lang w:val="sr-Cyrl-RS"/>
        </w:rPr>
        <w:t xml:space="preserve"> 41 </w:t>
      </w:r>
      <w:r w:rsidR="0097425B">
        <w:rPr>
          <w:lang w:val="sr-Cyrl-RS"/>
        </w:rPr>
        <w:t>žena</w:t>
      </w:r>
      <w:r w:rsidRPr="000B6EBA">
        <w:rPr>
          <w:lang w:val="sr-Cyrl-RS"/>
        </w:rPr>
        <w:t xml:space="preserve">, </w:t>
      </w:r>
      <w:r w:rsidR="0097425B">
        <w:rPr>
          <w:lang w:val="sr-Cyrl-RS"/>
        </w:rPr>
        <w:t>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nasilnici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toliko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ojačani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napadaju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unutar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sigurnih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kuća</w:t>
      </w:r>
      <w:r w:rsidRPr="000B6EBA">
        <w:rPr>
          <w:lang w:val="sr-Cyrl-RS"/>
        </w:rPr>
        <w:t xml:space="preserve">. </w:t>
      </w:r>
      <w:r w:rsidR="0097425B">
        <w:rPr>
          <w:lang w:val="sr-Cyrl-RS"/>
        </w:rPr>
        <w:t>Zbog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ovih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tragičnih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podataka</w:t>
      </w:r>
      <w:r w:rsidRPr="000B6EBA">
        <w:rPr>
          <w:lang w:val="sr-Cyrl-RS"/>
        </w:rPr>
        <w:t xml:space="preserve">, </w:t>
      </w:r>
      <w:r w:rsidR="0097425B">
        <w:rPr>
          <w:lang w:val="sr-Cyrl-RS"/>
        </w:rPr>
        <w:t>neophodno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što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pre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pristupiti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implementaciji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Istanbulske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konvencije</w:t>
      </w:r>
      <w:r w:rsidRPr="000B6EBA">
        <w:rPr>
          <w:lang w:val="sr-Cyrl-RS"/>
        </w:rPr>
        <w:t xml:space="preserve">. </w:t>
      </w:r>
      <w:r w:rsidR="0097425B">
        <w:rPr>
          <w:lang w:val="sr-Cyrl-RS"/>
        </w:rPr>
        <w:t>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tom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procesu</w:t>
      </w:r>
      <w:r w:rsidRPr="000B6EBA">
        <w:rPr>
          <w:lang w:val="sr-Cyrl-RS"/>
        </w:rPr>
        <w:t xml:space="preserve">, </w:t>
      </w:r>
      <w:r w:rsidR="0097425B">
        <w:rPr>
          <w:lang w:val="sr-Cyrl-RS"/>
        </w:rPr>
        <w:t>biće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neophodno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menjati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opise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pojedinih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krivičnih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dela</w:t>
      </w:r>
      <w:r w:rsidRPr="000B6EBA">
        <w:rPr>
          <w:lang w:val="sr-Cyrl-RS"/>
        </w:rPr>
        <w:t xml:space="preserve">, </w:t>
      </w:r>
      <w:r w:rsidR="0097425B">
        <w:rPr>
          <w:lang w:val="sr-Cyrl-RS"/>
        </w:rPr>
        <w:t>uvoditi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nova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krivična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dela</w:t>
      </w:r>
      <w:r w:rsidRPr="000B6EBA">
        <w:rPr>
          <w:lang w:val="sr-Cyrl-RS"/>
        </w:rPr>
        <w:t xml:space="preserve">, </w:t>
      </w:r>
      <w:r w:rsidR="0097425B">
        <w:rPr>
          <w:lang w:val="sr-Cyrl-RS"/>
        </w:rPr>
        <w:lastRenderedPageBreak/>
        <w:t>jačati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saradnju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između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nadležnih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organa</w:t>
      </w:r>
      <w:r w:rsidRPr="000B6EBA">
        <w:rPr>
          <w:lang w:val="sr-Cyrl-RS"/>
        </w:rPr>
        <w:t xml:space="preserve">, </w:t>
      </w:r>
      <w:r w:rsidR="0097425B">
        <w:rPr>
          <w:lang w:val="sr-Cyrl-RS"/>
        </w:rPr>
        <w:t>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većoj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meri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primenjivati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već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postojeća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zakonska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rešenja</w:t>
      </w:r>
      <w:r w:rsidRPr="000B6EBA">
        <w:rPr>
          <w:lang w:val="sr-Cyrl-RS"/>
        </w:rPr>
        <w:t xml:space="preserve">, </w:t>
      </w:r>
      <w:r w:rsidR="0097425B">
        <w:rPr>
          <w:lang w:val="sr-Cyrl-RS"/>
        </w:rPr>
        <w:t>kao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što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mera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udaljenja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nasilnika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iz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mesta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stanovanja</w:t>
      </w:r>
      <w:r w:rsidRPr="000B6EBA">
        <w:rPr>
          <w:lang w:val="sr-Cyrl-RS"/>
        </w:rPr>
        <w:t xml:space="preserve">. </w:t>
      </w:r>
    </w:p>
    <w:p w:rsidR="0060206B" w:rsidRPr="000B6EBA" w:rsidRDefault="0060206B" w:rsidP="0060206B">
      <w:pPr>
        <w:jc w:val="both"/>
        <w:rPr>
          <w:lang w:val="sr-Cyrl-CS"/>
        </w:rPr>
      </w:pPr>
      <w:r w:rsidRPr="000B6EBA">
        <w:rPr>
          <w:lang w:val="sr-Cyrl-RS"/>
        </w:rPr>
        <w:tab/>
      </w:r>
      <w:r w:rsidR="0097425B">
        <w:rPr>
          <w:lang w:val="sr-Cyrl-RS"/>
        </w:rPr>
        <w:t>Konvencija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naglašava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ulogu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parlamenta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kroz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član</w:t>
      </w:r>
      <w:r w:rsidRPr="000B6EBA">
        <w:rPr>
          <w:lang w:val="sr-Cyrl-RS"/>
        </w:rPr>
        <w:t xml:space="preserve"> 70. </w:t>
      </w:r>
      <w:r w:rsidR="0097425B">
        <w:rPr>
          <w:lang w:val="sr-Cyrl-RS"/>
        </w:rPr>
        <w:t>gde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stoji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nacionalni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parlamenti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pozvani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učestvuju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0B6EBA" w:rsidRPr="000B6EBA">
        <w:rPr>
          <w:lang w:val="sr-Cyrl-RS"/>
        </w:rPr>
        <w:t xml:space="preserve"> </w:t>
      </w:r>
      <w:r w:rsidR="0097425B">
        <w:rPr>
          <w:lang w:val="sr-Cyrl-RS"/>
        </w:rPr>
        <w:t>praćenju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primene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konvencije</w:t>
      </w:r>
      <w:r w:rsidR="000B6EBA" w:rsidRPr="000B6EBA">
        <w:rPr>
          <w:lang w:val="sr-Cyrl-RS"/>
        </w:rPr>
        <w:t xml:space="preserve">. </w:t>
      </w:r>
      <w:r w:rsidR="0097425B">
        <w:rPr>
          <w:lang w:val="sr-Cyrl-RS"/>
        </w:rPr>
        <w:t>Zato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bitno</w:t>
      </w:r>
      <w:r w:rsidRPr="000B6EBA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1032C4">
        <w:rPr>
          <w:lang w:val="sr-Cyrl-RS"/>
        </w:rPr>
        <w:t xml:space="preserve"> </w:t>
      </w:r>
      <w:r w:rsidR="0097425B">
        <w:rPr>
          <w:lang w:val="sr-Cyrl-CS"/>
        </w:rPr>
        <w:t>nadležno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ministarstvo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razmotri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mogućnost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se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usvoji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plan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aktivnosti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za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primenu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konvencije</w:t>
      </w:r>
      <w:r w:rsidRPr="000B6EBA">
        <w:rPr>
          <w:lang w:val="sr-Cyrl-CS"/>
        </w:rPr>
        <w:t xml:space="preserve">, </w:t>
      </w:r>
      <w:r w:rsidR="0097425B">
        <w:rPr>
          <w:lang w:val="sr-Cyrl-CS"/>
        </w:rPr>
        <w:t>sa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određivanjem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nadležnih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institucija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za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njihovo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sprovođenje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procenom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finansijskih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sredstava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ljudskih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resursa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neophodnih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za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njihovu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primenu</w:t>
      </w:r>
      <w:r w:rsidRPr="000B6EBA">
        <w:rPr>
          <w:lang w:val="sr-Cyrl-CS"/>
        </w:rPr>
        <w:t>.</w:t>
      </w:r>
      <w:r w:rsidRPr="000B6EBA">
        <w:rPr>
          <w:lang w:val="sr-Cyrl-CS"/>
        </w:rPr>
        <w:tab/>
      </w:r>
      <w:r w:rsidR="0097425B">
        <w:rPr>
          <w:lang w:val="sr-Cyrl-CS"/>
        </w:rPr>
        <w:t>Ona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je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pozvala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narodne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poslanike</w:t>
      </w:r>
      <w:r w:rsidRPr="000B6EBA">
        <w:rPr>
          <w:lang w:val="sr-Cyrl-CS"/>
        </w:rPr>
        <w:t xml:space="preserve">, </w:t>
      </w:r>
      <w:r w:rsidR="0097425B">
        <w:rPr>
          <w:lang w:val="sr-Cyrl-CS"/>
        </w:rPr>
        <w:t>naročito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članice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Ženske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parlamentarne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mreže</w:t>
      </w:r>
      <w:r w:rsidR="000B6EBA" w:rsidRPr="000B6EBA">
        <w:rPr>
          <w:lang w:val="sr-Cyrl-CS"/>
        </w:rPr>
        <w:t>,</w:t>
      </w:r>
      <w:r w:rsidR="00A353F2">
        <w:rPr>
          <w:lang w:val="sr-Cyrl-CS"/>
        </w:rPr>
        <w:t xml:space="preserve"> </w:t>
      </w:r>
      <w:r w:rsidR="0097425B">
        <w:rPr>
          <w:lang w:val="sr-Cyrl-CS"/>
        </w:rPr>
        <w:t>da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podrže</w:t>
      </w:r>
      <w:r w:rsidRPr="000B6EBA">
        <w:rPr>
          <w:lang w:val="sr-Cyrl-CS"/>
        </w:rPr>
        <w:t xml:space="preserve">, </w:t>
      </w:r>
      <w:r w:rsidR="0097425B">
        <w:rPr>
          <w:lang w:val="sr-Cyrl-CS"/>
        </w:rPr>
        <w:t>iniciraju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ili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predlože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zakonska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rešenja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kojima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će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se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obezbediti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što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efikasnija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primena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Konvencije</w:t>
      </w:r>
      <w:r w:rsidRPr="000B6EBA">
        <w:rPr>
          <w:lang w:val="sr-Cyrl-CS"/>
        </w:rPr>
        <w:t xml:space="preserve">, </w:t>
      </w:r>
      <w:r w:rsidR="0097425B">
        <w:rPr>
          <w:lang w:val="sr-Cyrl-CS"/>
        </w:rPr>
        <w:t>kako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bismo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u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periodu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koji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dolazi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mogli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konstatujemo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je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došlo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smanjenja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broja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žrtava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smo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svi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zajedno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uspeli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doprinesemo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rešavanju</w:t>
      </w:r>
      <w:r w:rsidR="00A353F2">
        <w:rPr>
          <w:lang w:val="sr-Cyrl-CS"/>
        </w:rPr>
        <w:t xml:space="preserve"> </w:t>
      </w:r>
      <w:r w:rsidR="0097425B">
        <w:rPr>
          <w:lang w:val="sr-Cyrl-CS"/>
        </w:rPr>
        <w:t>ovog</w:t>
      </w:r>
      <w:r w:rsidR="00A353F2">
        <w:rPr>
          <w:lang w:val="sr-Cyrl-CS"/>
        </w:rPr>
        <w:t xml:space="preserve"> </w:t>
      </w:r>
      <w:r w:rsidR="0097425B">
        <w:rPr>
          <w:lang w:val="sr-Cyrl-CS"/>
        </w:rPr>
        <w:t>velikog</w:t>
      </w:r>
      <w:r w:rsidR="00A353F2">
        <w:rPr>
          <w:lang w:val="sr-Cyrl-CS"/>
        </w:rPr>
        <w:t xml:space="preserve"> </w:t>
      </w:r>
      <w:r w:rsidR="0097425B">
        <w:rPr>
          <w:lang w:val="sr-Cyrl-CS"/>
        </w:rPr>
        <w:t>problema</w:t>
      </w:r>
      <w:r w:rsidR="00A353F2">
        <w:rPr>
          <w:lang w:val="sr-Cyrl-CS"/>
        </w:rPr>
        <w:t>.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Na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kraju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je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naglasila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da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je</w:t>
      </w:r>
      <w:r w:rsidR="00DC2352">
        <w:rPr>
          <w:lang w:val="sr-Cyrl-CS"/>
        </w:rPr>
        <w:t xml:space="preserve"> </w:t>
      </w:r>
      <w:r w:rsidR="0097425B">
        <w:rPr>
          <w:lang w:val="sr-Cyrl-CS"/>
        </w:rPr>
        <w:t>elementarno</w:t>
      </w:r>
      <w:r w:rsidRPr="000B6EBA">
        <w:rPr>
          <w:lang w:val="sr-Cyrl-CS"/>
        </w:rPr>
        <w:t xml:space="preserve"> </w:t>
      </w:r>
      <w:r w:rsidR="000B6EBA">
        <w:rPr>
          <w:lang w:val="sr-Cyrl-CS"/>
        </w:rPr>
        <w:t xml:space="preserve"> </w:t>
      </w:r>
      <w:r w:rsidR="0097425B">
        <w:rPr>
          <w:lang w:val="sr-Cyrl-CS"/>
        </w:rPr>
        <w:t>pravo</w:t>
      </w:r>
      <w:r w:rsidR="000B6EBA">
        <w:rPr>
          <w:lang w:val="sr-Cyrl-CS"/>
        </w:rPr>
        <w:t xml:space="preserve"> </w:t>
      </w:r>
      <w:r w:rsidR="0097425B">
        <w:rPr>
          <w:lang w:val="sr-Cyrl-CS"/>
        </w:rPr>
        <w:t>svakog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građana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i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građanke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da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dobije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zaštitu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od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države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kada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su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mu</w:t>
      </w:r>
      <w:r w:rsidR="000B6EBA">
        <w:rPr>
          <w:lang w:val="sr-Cyrl-CS"/>
        </w:rPr>
        <w:t>/</w:t>
      </w:r>
      <w:r w:rsidR="0097425B">
        <w:rPr>
          <w:lang w:val="sr-Cyrl-CS"/>
        </w:rPr>
        <w:t>joj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ugrožena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osnovna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prava</w:t>
      </w:r>
      <w:r w:rsidRPr="000B6EBA">
        <w:rPr>
          <w:lang w:val="sr-Cyrl-CS"/>
        </w:rPr>
        <w:t xml:space="preserve">, </w:t>
      </w:r>
      <w:r w:rsidR="0097425B">
        <w:rPr>
          <w:lang w:val="sr-Cyrl-CS"/>
        </w:rPr>
        <w:t>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do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sada</w:t>
      </w:r>
      <w:r w:rsidRPr="000B6EBA">
        <w:rPr>
          <w:lang w:val="sr-Cyrl-CS"/>
        </w:rPr>
        <w:t xml:space="preserve"> </w:t>
      </w:r>
      <w:r w:rsidR="0097425B">
        <w:rPr>
          <w:lang w:val="sr-Cyrl-CS"/>
        </w:rPr>
        <w:t>je</w:t>
      </w:r>
      <w:r w:rsidRPr="000B6EBA">
        <w:rPr>
          <w:lang w:val="sr-Cyrl-CS"/>
        </w:rPr>
        <w:t xml:space="preserve"> 41</w:t>
      </w:r>
      <w:r w:rsidR="00A353F2">
        <w:rPr>
          <w:lang w:val="sr-Cyrl-CS"/>
        </w:rPr>
        <w:t xml:space="preserve"> </w:t>
      </w:r>
      <w:r w:rsidR="0097425B">
        <w:rPr>
          <w:lang w:val="sr-Cyrl-CS"/>
        </w:rPr>
        <w:t>žena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ove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godine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u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Srbiji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izgubila</w:t>
      </w:r>
      <w:r w:rsidR="000B6EBA" w:rsidRPr="000B6EBA">
        <w:rPr>
          <w:lang w:val="sr-Cyrl-CS"/>
        </w:rPr>
        <w:t xml:space="preserve">  </w:t>
      </w:r>
      <w:r w:rsidR="0097425B">
        <w:rPr>
          <w:lang w:val="sr-Cyrl-CS"/>
        </w:rPr>
        <w:t>pravo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na</w:t>
      </w:r>
      <w:r w:rsidR="000B6EBA" w:rsidRPr="000B6EBA">
        <w:rPr>
          <w:lang w:val="sr-Cyrl-CS"/>
        </w:rPr>
        <w:t xml:space="preserve"> </w:t>
      </w:r>
      <w:r w:rsidR="0097425B">
        <w:rPr>
          <w:lang w:val="sr-Cyrl-CS"/>
        </w:rPr>
        <w:t>život</w:t>
      </w:r>
      <w:r w:rsidRPr="000B6EBA">
        <w:rPr>
          <w:lang w:val="sr-Cyrl-CS"/>
        </w:rPr>
        <w:t xml:space="preserve">. </w:t>
      </w:r>
    </w:p>
    <w:p w:rsidR="005B3DB8" w:rsidRDefault="0060206B" w:rsidP="000B6EBA">
      <w:pPr>
        <w:jc w:val="both"/>
        <w:rPr>
          <w:lang w:val="sr-Cyrl-RS"/>
        </w:rPr>
      </w:pPr>
      <w:r w:rsidRPr="000B6EBA">
        <w:rPr>
          <w:lang w:val="sr-Cyrl-CS"/>
        </w:rPr>
        <w:tab/>
      </w:r>
      <w:r w:rsidR="0097425B">
        <w:rPr>
          <w:b/>
          <w:lang w:val="sr-Cyrl-RS"/>
        </w:rPr>
        <w:t>Ana</w:t>
      </w:r>
      <w:r w:rsidR="005B3DB8" w:rsidRPr="00374AEE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Sećipović</w:t>
      </w:r>
      <w:r w:rsidR="005B3DB8">
        <w:rPr>
          <w:lang w:val="sr-Cyrl-RS"/>
        </w:rPr>
        <w:t xml:space="preserve"> – </w:t>
      </w:r>
      <w:r w:rsidR="0097425B">
        <w:rPr>
          <w:lang w:val="sr-Cyrl-RS"/>
        </w:rPr>
        <w:t>predstavnica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Udruženja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Romkinja</w:t>
      </w:r>
      <w:r w:rsidR="005B3DB8">
        <w:rPr>
          <w:lang w:val="sr-Cyrl-RS"/>
        </w:rPr>
        <w:t xml:space="preserve"> „</w:t>
      </w:r>
      <w:r w:rsidR="0097425B">
        <w:rPr>
          <w:lang w:val="sr-Cyrl-RS"/>
        </w:rPr>
        <w:t>Osvit</w:t>
      </w:r>
      <w:r w:rsidR="005B3DB8">
        <w:rPr>
          <w:lang w:val="sr-Cyrl-RS"/>
        </w:rPr>
        <w:t xml:space="preserve">“ </w:t>
      </w:r>
      <w:r w:rsidR="0097425B">
        <w:rPr>
          <w:lang w:val="sr-Cyrl-RS"/>
        </w:rPr>
        <w:t>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svom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obraćanju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istakla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Romsku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žensku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mrežu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Srbije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čine</w:t>
      </w:r>
      <w:r w:rsidR="005B3DB8">
        <w:rPr>
          <w:lang w:val="sr-Cyrl-RS"/>
        </w:rPr>
        <w:t xml:space="preserve"> 24 </w:t>
      </w:r>
      <w:r w:rsidR="0097425B">
        <w:rPr>
          <w:lang w:val="sr-Cyrl-RS"/>
        </w:rPr>
        <w:t>romske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ženske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organizacije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teritorije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čitave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Srbije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umrežili</w:t>
      </w:r>
      <w:r w:rsidR="005B3DB8">
        <w:rPr>
          <w:lang w:val="sr-Cyrl-RS"/>
        </w:rPr>
        <w:t xml:space="preserve"> 2004. </w:t>
      </w:r>
      <w:r w:rsidR="0097425B">
        <w:rPr>
          <w:lang w:val="sr-Cyrl-RS"/>
        </w:rPr>
        <w:t>godine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od</w:t>
      </w:r>
      <w:r w:rsidR="005B3DB8">
        <w:rPr>
          <w:lang w:val="sr-Cyrl-RS"/>
        </w:rPr>
        <w:t xml:space="preserve"> 2004. </w:t>
      </w:r>
      <w:r w:rsidR="0097425B">
        <w:rPr>
          <w:lang w:val="sr-Cyrl-RS"/>
        </w:rPr>
        <w:t>do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danas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postale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vidljive</w:t>
      </w:r>
      <w:r w:rsidR="005B3DB8">
        <w:rPr>
          <w:lang w:val="sr-Cyrl-RS"/>
        </w:rPr>
        <w:t xml:space="preserve">, </w:t>
      </w:r>
      <w:r w:rsidR="0097425B">
        <w:rPr>
          <w:lang w:val="sr-Cyrl-RS"/>
        </w:rPr>
        <w:t>ponudile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državi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mnoga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rešenja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unapređenje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položaja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Romkinja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podigle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nivo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vidljivosti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problema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Romkinja</w:t>
      </w:r>
      <w:r w:rsidR="005B3DB8">
        <w:rPr>
          <w:lang w:val="sr-Cyrl-RS"/>
        </w:rPr>
        <w:t xml:space="preserve">. </w:t>
      </w:r>
      <w:r w:rsidR="0097425B">
        <w:rPr>
          <w:lang w:val="sr-Cyrl-RS"/>
        </w:rPr>
        <w:t>Posebno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skrenula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pažnju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preporuke</w:t>
      </w:r>
      <w:r w:rsidR="005B3DB8">
        <w:rPr>
          <w:lang w:val="sr-Cyrl-RS"/>
        </w:rPr>
        <w:t xml:space="preserve"> </w:t>
      </w:r>
      <w:r w:rsidR="005B3DB8">
        <w:t xml:space="preserve">CEDAW </w:t>
      </w:r>
      <w:r w:rsidR="0097425B">
        <w:rPr>
          <w:lang w:val="sr-Cyrl-RS"/>
        </w:rPr>
        <w:t>Komiteta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iz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oblasti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obrazovanja</w:t>
      </w:r>
      <w:r w:rsidR="005B3DB8">
        <w:rPr>
          <w:lang w:val="sr-Cyrl-RS"/>
        </w:rPr>
        <w:t xml:space="preserve">, </w:t>
      </w:r>
      <w:r w:rsidR="0097425B">
        <w:rPr>
          <w:lang w:val="sr-Cyrl-RS"/>
        </w:rPr>
        <w:t>zapošljavanja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učešća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političkom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javnom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životu</w:t>
      </w:r>
      <w:r w:rsidR="005B3DB8">
        <w:rPr>
          <w:lang w:val="sr-Cyrl-RS"/>
        </w:rPr>
        <w:t xml:space="preserve">. </w:t>
      </w:r>
      <w:r w:rsidR="0097425B">
        <w:rPr>
          <w:lang w:val="sr-Cyrl-RS"/>
        </w:rPr>
        <w:t>Istakla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napore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Kancelarije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ljudska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manjinska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koja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uspela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od</w:t>
      </w:r>
      <w:r w:rsidR="005B3DB8">
        <w:rPr>
          <w:lang w:val="sr-Cyrl-RS"/>
        </w:rPr>
        <w:t xml:space="preserve"> 2005. </w:t>
      </w:r>
      <w:r w:rsidR="0097425B">
        <w:rPr>
          <w:lang w:val="sr-Cyrl-RS"/>
        </w:rPr>
        <w:t>do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sada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podigne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nivo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uključenosti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romske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dece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osnovni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sistem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obrazovanja</w:t>
      </w:r>
      <w:r w:rsidR="005B3DB8">
        <w:rPr>
          <w:lang w:val="sr-Cyrl-RS"/>
        </w:rPr>
        <w:t xml:space="preserve">. </w:t>
      </w:r>
      <w:r w:rsidR="0097425B">
        <w:rPr>
          <w:lang w:val="sr-Cyrl-RS"/>
        </w:rPr>
        <w:t>Skrenula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pažnju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naglog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osipanja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dolazi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kada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devojčice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završe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osnovnu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školu</w:t>
      </w:r>
      <w:r w:rsidR="005B3DB8">
        <w:rPr>
          <w:lang w:val="sr-Cyrl-RS"/>
        </w:rPr>
        <w:t xml:space="preserve">. </w:t>
      </w:r>
      <w:r w:rsidR="0097425B">
        <w:rPr>
          <w:lang w:val="sr-Cyrl-RS"/>
        </w:rPr>
        <w:t>Takođe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istakla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, </w:t>
      </w:r>
      <w:r w:rsidR="0097425B">
        <w:rPr>
          <w:lang w:val="sr-Cyrl-RS"/>
        </w:rPr>
        <w:t>polazeći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od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preporuka</w:t>
      </w:r>
      <w:r w:rsidR="005B3DB8">
        <w:rPr>
          <w:lang w:val="sr-Cyrl-RS"/>
        </w:rPr>
        <w:t xml:space="preserve">, </w:t>
      </w:r>
      <w:r w:rsidR="0097425B">
        <w:rPr>
          <w:lang w:val="sr-Cyrl-RS"/>
        </w:rPr>
        <w:t>kao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iskustava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zemalja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okruženju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Evropi</w:t>
      </w:r>
      <w:r w:rsidR="005B3DB8">
        <w:rPr>
          <w:lang w:val="sr-Cyrl-RS"/>
        </w:rPr>
        <w:t xml:space="preserve">, 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Srbiji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može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koristiti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model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srednje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obrazovanje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postane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redovno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obavezno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obrazovanje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svu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decu</w:t>
      </w:r>
      <w:r w:rsidR="005B3DB8">
        <w:rPr>
          <w:lang w:val="sr-Cyrl-RS"/>
        </w:rPr>
        <w:t xml:space="preserve">. </w:t>
      </w:r>
      <w:r w:rsidR="0097425B">
        <w:rPr>
          <w:lang w:val="sr-Cyrl-RS"/>
        </w:rPr>
        <w:t>Predložila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romske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devojčice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zbog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ekstremno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siromašne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situacije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svojim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porodicama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dobiju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finansijsku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podršku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iz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lokalnih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institucija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obliku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besplatnih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knjiga</w:t>
      </w:r>
      <w:r w:rsidR="005B3DB8">
        <w:rPr>
          <w:lang w:val="sr-Cyrl-RS"/>
        </w:rPr>
        <w:t xml:space="preserve">, </w:t>
      </w:r>
      <w:r w:rsidR="0097425B">
        <w:rPr>
          <w:lang w:val="sr-Cyrl-RS"/>
        </w:rPr>
        <w:t>besplatnog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prevoza</w:t>
      </w:r>
      <w:r w:rsidR="005B3DB8">
        <w:rPr>
          <w:lang w:val="sr-Cyrl-RS"/>
        </w:rPr>
        <w:t xml:space="preserve">, </w:t>
      </w:r>
      <w:r w:rsidR="0097425B">
        <w:rPr>
          <w:lang w:val="sr-Cyrl-RS"/>
        </w:rPr>
        <w:t>garderobe</w:t>
      </w:r>
      <w:r w:rsidR="005B3DB8">
        <w:rPr>
          <w:lang w:val="sr-Cyrl-RS"/>
        </w:rPr>
        <w:t xml:space="preserve">. </w:t>
      </w:r>
      <w:r w:rsidR="0097425B">
        <w:rPr>
          <w:lang w:val="sr-Cyrl-RS"/>
        </w:rPr>
        <w:t>Smatra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školskim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udžbenicima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prisutno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stereotipno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prikazivanje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romske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kulture</w:t>
      </w:r>
      <w:r w:rsidR="002B729A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2B729A">
        <w:rPr>
          <w:lang w:val="sr-Cyrl-RS"/>
        </w:rPr>
        <w:t xml:space="preserve"> </w:t>
      </w:r>
      <w:r w:rsidR="0097425B">
        <w:rPr>
          <w:lang w:val="sr-Cyrl-RS"/>
        </w:rPr>
        <w:t>života</w:t>
      </w:r>
      <w:r w:rsidR="002B729A">
        <w:rPr>
          <w:lang w:val="sr-Cyrl-RS"/>
        </w:rPr>
        <w:t xml:space="preserve">. </w:t>
      </w:r>
      <w:r w:rsidR="0097425B">
        <w:rPr>
          <w:lang w:val="sr-Cyrl-RS"/>
        </w:rPr>
        <w:t>Istakla</w:t>
      </w:r>
      <w:r w:rsidR="002B729A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2B729A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2B729A">
        <w:rPr>
          <w:lang w:val="sr-Cyrl-RS"/>
        </w:rPr>
        <w:t xml:space="preserve"> </w:t>
      </w:r>
      <w:r w:rsidR="0097425B">
        <w:rPr>
          <w:lang w:val="sr-Cyrl-RS"/>
        </w:rPr>
        <w:t>problem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zapošljavanja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 </w:t>
      </w:r>
      <w:r w:rsidR="0097425B">
        <w:rPr>
          <w:lang w:val="sr-Cyrl-RS"/>
        </w:rPr>
        <w:t>pohvalila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akciju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Kancelarije</w:t>
      </w:r>
      <w:r w:rsidR="005B3DB8" w:rsidRPr="008A6250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5B3DB8" w:rsidRPr="008A6250">
        <w:rPr>
          <w:lang w:val="sr-Cyrl-RS"/>
        </w:rPr>
        <w:t xml:space="preserve"> </w:t>
      </w:r>
      <w:r w:rsidR="0097425B">
        <w:rPr>
          <w:lang w:val="sr-Cyrl-RS"/>
        </w:rPr>
        <w:t>ljudska</w:t>
      </w:r>
      <w:r w:rsidR="005B3DB8" w:rsidRPr="008A6250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 w:rsidRPr="008A6250">
        <w:rPr>
          <w:lang w:val="sr-Cyrl-RS"/>
        </w:rPr>
        <w:t xml:space="preserve"> </w:t>
      </w:r>
      <w:r w:rsidR="0097425B">
        <w:rPr>
          <w:lang w:val="sr-Cyrl-RS"/>
        </w:rPr>
        <w:t>manjinska</w:t>
      </w:r>
      <w:r w:rsidR="005B3DB8" w:rsidRPr="008A6250"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 w:rsidR="005B3DB8">
        <w:rPr>
          <w:lang w:val="sr-Cyrl-RS"/>
        </w:rPr>
        <w:t xml:space="preserve"> „</w:t>
      </w:r>
      <w:r w:rsidR="0097425B">
        <w:rPr>
          <w:lang w:val="sr-Cyrl-RS"/>
        </w:rPr>
        <w:t>Program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stažista</w:t>
      </w:r>
      <w:r w:rsidR="005B3DB8">
        <w:rPr>
          <w:lang w:val="sr-Cyrl-RS"/>
        </w:rPr>
        <w:t xml:space="preserve">“ </w:t>
      </w:r>
      <w:r w:rsidR="0097425B">
        <w:rPr>
          <w:lang w:val="sr-Cyrl-RS"/>
        </w:rPr>
        <w:t>koji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doprinosi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jačanju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samopouzdanja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mladih</w:t>
      </w:r>
      <w:r w:rsidR="005B3DB8">
        <w:rPr>
          <w:lang w:val="sr-Cyrl-RS"/>
        </w:rPr>
        <w:t xml:space="preserve">, </w:t>
      </w:r>
      <w:r w:rsidR="0097425B">
        <w:rPr>
          <w:lang w:val="sr-Cyrl-RS"/>
        </w:rPr>
        <w:t>obrazovnih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Romkinja</w:t>
      </w:r>
      <w:r w:rsidR="005B3DB8">
        <w:rPr>
          <w:lang w:val="sr-Cyrl-RS"/>
        </w:rPr>
        <w:t xml:space="preserve">. </w:t>
      </w:r>
      <w:r w:rsidR="0097425B">
        <w:rPr>
          <w:lang w:val="sr-Cyrl-RS"/>
        </w:rPr>
        <w:t>Smatra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neophodno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obezbediti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ravnopravno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učešće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žena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Romkinja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lokalnim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mehanizmima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jer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ih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nema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mestima</w:t>
      </w:r>
      <w:r w:rsidR="005B3DB8">
        <w:rPr>
          <w:lang w:val="sr-Cyrl-RS"/>
        </w:rPr>
        <w:t xml:space="preserve"> </w:t>
      </w:r>
      <w:r w:rsidR="0097425B">
        <w:rPr>
          <w:lang w:val="sr-Cyrl-RS"/>
        </w:rPr>
        <w:t>odlučivanja</w:t>
      </w:r>
      <w:r w:rsidR="005B3DB8">
        <w:rPr>
          <w:lang w:val="sr-Cyrl-RS"/>
        </w:rPr>
        <w:t>.</w:t>
      </w:r>
    </w:p>
    <w:p w:rsidR="005B3DB8" w:rsidRDefault="005B3DB8" w:rsidP="005B3DB8">
      <w:pPr>
        <w:pStyle w:val="NoSpacing"/>
        <w:jc w:val="both"/>
      </w:pPr>
      <w:r>
        <w:rPr>
          <w:lang w:val="sr-Cyrl-RS"/>
        </w:rPr>
        <w:tab/>
      </w:r>
      <w:r w:rsidR="0097425B">
        <w:rPr>
          <w:b/>
          <w:lang w:val="sr-Cyrl-RS"/>
        </w:rPr>
        <w:t>Lepojka</w:t>
      </w:r>
      <w:r w:rsidRPr="00374AEE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Čarević</w:t>
      </w:r>
      <w:r w:rsidRPr="00374AEE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Mitanovski</w:t>
      </w:r>
      <w:r>
        <w:rPr>
          <w:lang w:val="sr-Cyrl-RS"/>
        </w:rPr>
        <w:t xml:space="preserve"> – „</w:t>
      </w:r>
      <w:r w:rsidR="0097425B">
        <w:rPr>
          <w:lang w:val="sr-Cyrl-RS"/>
        </w:rPr>
        <w:t>Iz</w:t>
      </w:r>
      <w:r>
        <w:rPr>
          <w:lang w:val="sr-Cyrl-RS"/>
        </w:rPr>
        <w:t xml:space="preserve"> </w:t>
      </w:r>
      <w:r w:rsidR="0097425B">
        <w:rPr>
          <w:lang w:val="sr-Cyrl-RS"/>
        </w:rPr>
        <w:t>kruga</w:t>
      </w:r>
      <w:r>
        <w:rPr>
          <w:lang w:val="sr-Cyrl-RS"/>
        </w:rPr>
        <w:t xml:space="preserve">“, </w:t>
      </w:r>
      <w:r w:rsidR="0097425B">
        <w:rPr>
          <w:lang w:val="sr-Cyrl-RS"/>
        </w:rPr>
        <w:t>govorila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ime</w:t>
      </w:r>
      <w:r>
        <w:rPr>
          <w:lang w:val="sr-Cyrl-RS"/>
        </w:rPr>
        <w:t xml:space="preserve"> </w:t>
      </w:r>
      <w:r w:rsidR="0097425B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97425B">
        <w:rPr>
          <w:lang w:val="sr-Cyrl-RS"/>
        </w:rPr>
        <w:t>koja</w:t>
      </w:r>
      <w:r>
        <w:rPr>
          <w:lang w:val="sr-Cyrl-RS"/>
        </w:rPr>
        <w:t xml:space="preserve"> </w:t>
      </w:r>
      <w:r w:rsidR="0097425B">
        <w:rPr>
          <w:lang w:val="sr-Cyrl-RS"/>
        </w:rPr>
        <w:t>se</w:t>
      </w:r>
      <w:r>
        <w:rPr>
          <w:lang w:val="sr-Cyrl-RS"/>
        </w:rPr>
        <w:t xml:space="preserve"> </w:t>
      </w:r>
      <w:r w:rsidR="0097425B">
        <w:rPr>
          <w:lang w:val="sr-Cyrl-RS"/>
        </w:rPr>
        <w:t>bavi</w:t>
      </w:r>
      <w:r>
        <w:rPr>
          <w:lang w:val="sr-Cyrl-RS"/>
        </w:rPr>
        <w:t xml:space="preserve"> </w:t>
      </w:r>
      <w:r w:rsidR="0097425B">
        <w:rPr>
          <w:lang w:val="sr-Cyrl-RS"/>
        </w:rPr>
        <w:t>pitanjima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problemima</w:t>
      </w:r>
      <w:r>
        <w:rPr>
          <w:lang w:val="sr-Cyrl-RS"/>
        </w:rPr>
        <w:t xml:space="preserve"> </w:t>
      </w:r>
      <w:r w:rsidR="0097425B">
        <w:rPr>
          <w:lang w:val="sr-Cyrl-RS"/>
        </w:rPr>
        <w:t>žena</w:t>
      </w:r>
      <w:r>
        <w:rPr>
          <w:lang w:val="sr-Cyrl-RS"/>
        </w:rPr>
        <w:t xml:space="preserve"> </w:t>
      </w:r>
      <w:r w:rsidR="0097425B">
        <w:rPr>
          <w:lang w:val="sr-Cyrl-RS"/>
        </w:rPr>
        <w:t>sa</w:t>
      </w:r>
      <w:r>
        <w:rPr>
          <w:lang w:val="sr-Cyrl-RS"/>
        </w:rPr>
        <w:t xml:space="preserve"> </w:t>
      </w:r>
      <w:r w:rsidR="0097425B">
        <w:rPr>
          <w:lang w:val="sr-Cyrl-RS"/>
        </w:rPr>
        <w:t>invaliditetom</w:t>
      </w:r>
      <w:r>
        <w:rPr>
          <w:lang w:val="sr-Cyrl-RS"/>
        </w:rPr>
        <w:t xml:space="preserve">. </w:t>
      </w:r>
      <w:r w:rsidR="0097425B">
        <w:rPr>
          <w:lang w:val="sr-Cyrl-RS"/>
        </w:rPr>
        <w:t>Iznela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stav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nijedan</w:t>
      </w:r>
      <w:r>
        <w:rPr>
          <w:lang w:val="sr-Cyrl-RS"/>
        </w:rPr>
        <w:t xml:space="preserve"> </w:t>
      </w:r>
      <w:r w:rsidR="0097425B">
        <w:rPr>
          <w:lang w:val="sr-Cyrl-RS"/>
        </w:rPr>
        <w:t>zakon</w:t>
      </w:r>
      <w:r>
        <w:rPr>
          <w:lang w:val="sr-Cyrl-RS"/>
        </w:rPr>
        <w:t xml:space="preserve"> </w:t>
      </w:r>
      <w:r w:rsidR="0097425B">
        <w:rPr>
          <w:lang w:val="sr-Cyrl-RS"/>
        </w:rPr>
        <w:t>ne</w:t>
      </w:r>
      <w:r>
        <w:rPr>
          <w:lang w:val="sr-Cyrl-RS"/>
        </w:rPr>
        <w:t xml:space="preserve"> </w:t>
      </w:r>
      <w:r w:rsidR="0097425B">
        <w:rPr>
          <w:lang w:val="sr-Cyrl-RS"/>
        </w:rPr>
        <w:t>prepoznaje</w:t>
      </w:r>
      <w:r>
        <w:rPr>
          <w:lang w:val="sr-Cyrl-RS"/>
        </w:rPr>
        <w:t xml:space="preserve"> </w:t>
      </w:r>
      <w:r w:rsidR="0097425B">
        <w:rPr>
          <w:lang w:val="sr-Cyrl-RS"/>
        </w:rPr>
        <w:t>termin</w:t>
      </w:r>
      <w:r>
        <w:rPr>
          <w:lang w:val="sr-Cyrl-RS"/>
        </w:rPr>
        <w:t xml:space="preserve"> „</w:t>
      </w:r>
      <w:r w:rsidR="0097425B">
        <w:rPr>
          <w:lang w:val="sr-Cyrl-RS"/>
        </w:rPr>
        <w:t>žena</w:t>
      </w:r>
      <w:r>
        <w:rPr>
          <w:lang w:val="sr-Cyrl-RS"/>
        </w:rPr>
        <w:t xml:space="preserve"> </w:t>
      </w:r>
      <w:r w:rsidR="0097425B">
        <w:rPr>
          <w:lang w:val="sr-Cyrl-RS"/>
        </w:rPr>
        <w:t>sa</w:t>
      </w:r>
      <w:r>
        <w:rPr>
          <w:lang w:val="sr-Cyrl-RS"/>
        </w:rPr>
        <w:t xml:space="preserve"> </w:t>
      </w:r>
      <w:r w:rsidR="0097425B">
        <w:rPr>
          <w:lang w:val="sr-Cyrl-RS"/>
        </w:rPr>
        <w:t>invaliditetom</w:t>
      </w:r>
      <w:r>
        <w:rPr>
          <w:lang w:val="sr-Cyrl-RS"/>
        </w:rPr>
        <w:t xml:space="preserve">“, </w:t>
      </w:r>
      <w:r w:rsidR="0097425B">
        <w:rPr>
          <w:lang w:val="sr-Cyrl-RS"/>
        </w:rPr>
        <w:t>osim</w:t>
      </w:r>
      <w:r>
        <w:rPr>
          <w:lang w:val="sr-Cyrl-RS"/>
        </w:rPr>
        <w:t xml:space="preserve"> </w:t>
      </w:r>
      <w:r w:rsidR="0097425B">
        <w:rPr>
          <w:lang w:val="sr-Cyrl-RS"/>
        </w:rPr>
        <w:t>nekoliko</w:t>
      </w:r>
      <w:r>
        <w:rPr>
          <w:lang w:val="sr-Cyrl-RS"/>
        </w:rPr>
        <w:t xml:space="preserve"> </w:t>
      </w:r>
      <w:r w:rsidR="0097425B">
        <w:rPr>
          <w:lang w:val="sr-Cyrl-RS"/>
        </w:rPr>
        <w:t>strategija</w:t>
      </w:r>
      <w:r>
        <w:rPr>
          <w:lang w:val="sr-Cyrl-RS"/>
        </w:rPr>
        <w:t xml:space="preserve">. </w:t>
      </w:r>
      <w:r w:rsidR="0097425B">
        <w:rPr>
          <w:lang w:val="sr-Cyrl-RS"/>
        </w:rPr>
        <w:t>Skrenula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pažnju</w:t>
      </w:r>
      <w:r>
        <w:rPr>
          <w:lang w:val="sr-Cyrl-RS"/>
        </w:rPr>
        <w:t xml:space="preserve"> </w:t>
      </w:r>
      <w:r w:rsidR="0097425B">
        <w:rPr>
          <w:lang w:val="sr-Cyrl-RS"/>
        </w:rPr>
        <w:t>na</w:t>
      </w:r>
      <w:r>
        <w:rPr>
          <w:lang w:val="sr-Cyrl-RS"/>
        </w:rPr>
        <w:t xml:space="preserve"> </w:t>
      </w:r>
      <w:r w:rsidR="0097425B">
        <w:rPr>
          <w:lang w:val="sr-Cyrl-RS"/>
        </w:rPr>
        <w:t>Krivični</w:t>
      </w:r>
      <w:r>
        <w:rPr>
          <w:lang w:val="sr-Cyrl-RS"/>
        </w:rPr>
        <w:t xml:space="preserve"> </w:t>
      </w:r>
      <w:r w:rsidR="0097425B">
        <w:rPr>
          <w:lang w:val="sr-Cyrl-RS"/>
        </w:rPr>
        <w:t>zakonik</w:t>
      </w:r>
      <w:r>
        <w:rPr>
          <w:lang w:val="sr-Cyrl-RS"/>
        </w:rPr>
        <w:t xml:space="preserve"> </w:t>
      </w:r>
      <w:r w:rsidR="0097425B">
        <w:rPr>
          <w:lang w:val="sr-Cyrl-RS"/>
        </w:rPr>
        <w:t>po</w:t>
      </w:r>
      <w:r>
        <w:rPr>
          <w:lang w:val="sr-Cyrl-RS"/>
        </w:rPr>
        <w:t xml:space="preserve"> </w:t>
      </w:r>
      <w:r w:rsidR="0097425B">
        <w:rPr>
          <w:lang w:val="sr-Cyrl-RS"/>
        </w:rPr>
        <w:t>kome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krivično</w:t>
      </w:r>
      <w:r>
        <w:rPr>
          <w:lang w:val="sr-Cyrl-RS"/>
        </w:rPr>
        <w:t xml:space="preserve"> </w:t>
      </w:r>
      <w:r w:rsidR="0097425B">
        <w:rPr>
          <w:lang w:val="sr-Cyrl-RS"/>
        </w:rPr>
        <w:t>delo</w:t>
      </w:r>
      <w:r>
        <w:rPr>
          <w:lang w:val="sr-Cyrl-RS"/>
        </w:rPr>
        <w:t xml:space="preserve"> </w:t>
      </w:r>
      <w:r w:rsidR="0097425B">
        <w:rPr>
          <w:lang w:val="sr-Cyrl-RS"/>
        </w:rPr>
        <w:t>silovanja</w:t>
      </w:r>
      <w:r>
        <w:rPr>
          <w:lang w:val="sr-Cyrl-RS"/>
        </w:rPr>
        <w:t xml:space="preserve"> </w:t>
      </w:r>
      <w:r w:rsidR="0097425B">
        <w:rPr>
          <w:lang w:val="sr-Cyrl-RS"/>
        </w:rPr>
        <w:t>zaprećena</w:t>
      </w:r>
      <w:r>
        <w:rPr>
          <w:lang w:val="sr-Cyrl-RS"/>
        </w:rPr>
        <w:t xml:space="preserve"> </w:t>
      </w:r>
      <w:r w:rsidR="0097425B">
        <w:rPr>
          <w:lang w:val="sr-Cyrl-RS"/>
        </w:rPr>
        <w:t>kazna</w:t>
      </w:r>
      <w:r>
        <w:rPr>
          <w:lang w:val="sr-Cyrl-RS"/>
        </w:rPr>
        <w:t xml:space="preserve"> </w:t>
      </w:r>
      <w:r w:rsidR="0097425B">
        <w:rPr>
          <w:lang w:val="sr-Cyrl-RS"/>
        </w:rPr>
        <w:t>od</w:t>
      </w:r>
      <w:r>
        <w:rPr>
          <w:lang w:val="sr-Cyrl-RS"/>
        </w:rPr>
        <w:t xml:space="preserve"> 3-12 </w:t>
      </w:r>
      <w:r w:rsidR="0097425B">
        <w:rPr>
          <w:lang w:val="sr-Cyrl-RS"/>
        </w:rPr>
        <w:t>godina</w:t>
      </w:r>
      <w:r>
        <w:rPr>
          <w:lang w:val="sr-Cyrl-RS"/>
        </w:rPr>
        <w:t xml:space="preserve"> </w:t>
      </w:r>
      <w:r w:rsidR="0097425B">
        <w:rPr>
          <w:lang w:val="sr-Cyrl-RS"/>
        </w:rPr>
        <w:t>zatvora</w:t>
      </w:r>
      <w:r>
        <w:rPr>
          <w:lang w:val="sr-Cyrl-RS"/>
        </w:rPr>
        <w:t xml:space="preserve">, </w:t>
      </w:r>
      <w:r w:rsidR="0097425B">
        <w:rPr>
          <w:lang w:val="sr-Cyrl-RS"/>
        </w:rPr>
        <w:t>dok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obljubu</w:t>
      </w:r>
      <w:r>
        <w:rPr>
          <w:lang w:val="sr-Cyrl-RS"/>
        </w:rPr>
        <w:t xml:space="preserve"> </w:t>
      </w:r>
      <w:r w:rsidR="0097425B">
        <w:rPr>
          <w:lang w:val="sr-Cyrl-RS"/>
        </w:rPr>
        <w:t>nad</w:t>
      </w:r>
      <w:r>
        <w:rPr>
          <w:lang w:val="sr-Cyrl-RS"/>
        </w:rPr>
        <w:t xml:space="preserve"> </w:t>
      </w:r>
      <w:r w:rsidR="0097425B">
        <w:rPr>
          <w:lang w:val="sr-Cyrl-RS"/>
        </w:rPr>
        <w:t>nemoćnim</w:t>
      </w:r>
      <w:r>
        <w:rPr>
          <w:lang w:val="sr-Cyrl-RS"/>
        </w:rPr>
        <w:t xml:space="preserve"> </w:t>
      </w:r>
      <w:r w:rsidR="0097425B">
        <w:rPr>
          <w:lang w:val="sr-Cyrl-RS"/>
        </w:rPr>
        <w:t>licem</w:t>
      </w:r>
      <w:r>
        <w:rPr>
          <w:lang w:val="sr-Cyrl-RS"/>
        </w:rPr>
        <w:t xml:space="preserve"> </w:t>
      </w:r>
      <w:r w:rsidR="0097425B">
        <w:rPr>
          <w:lang w:val="sr-Cyrl-RS"/>
        </w:rPr>
        <w:t>zaprećena</w:t>
      </w:r>
      <w:r>
        <w:rPr>
          <w:lang w:val="sr-Cyrl-RS"/>
        </w:rPr>
        <w:t xml:space="preserve"> </w:t>
      </w:r>
      <w:r w:rsidR="0097425B">
        <w:rPr>
          <w:lang w:val="sr-Cyrl-RS"/>
        </w:rPr>
        <w:t>kazna</w:t>
      </w:r>
      <w:r>
        <w:rPr>
          <w:lang w:val="sr-Cyrl-RS"/>
        </w:rPr>
        <w:t xml:space="preserve"> </w:t>
      </w:r>
      <w:r w:rsidR="0097425B">
        <w:rPr>
          <w:lang w:val="sr-Cyrl-RS"/>
        </w:rPr>
        <w:t>od</w:t>
      </w:r>
      <w:r>
        <w:rPr>
          <w:lang w:val="sr-Cyrl-RS"/>
        </w:rPr>
        <w:t xml:space="preserve"> 2-10 </w:t>
      </w:r>
      <w:r w:rsidR="0097425B">
        <w:rPr>
          <w:lang w:val="sr-Cyrl-RS"/>
        </w:rPr>
        <w:t>godina</w:t>
      </w:r>
      <w:r>
        <w:rPr>
          <w:lang w:val="sr-Cyrl-RS"/>
        </w:rPr>
        <w:t xml:space="preserve">. </w:t>
      </w:r>
      <w:r w:rsidR="0097425B">
        <w:rPr>
          <w:lang w:val="sr-Cyrl-RS"/>
        </w:rPr>
        <w:t>Jedna</w:t>
      </w:r>
      <w:r>
        <w:rPr>
          <w:lang w:val="sr-Cyrl-RS"/>
        </w:rPr>
        <w:t xml:space="preserve"> </w:t>
      </w:r>
      <w:r w:rsidR="0097425B">
        <w:rPr>
          <w:lang w:val="sr-Cyrl-RS"/>
        </w:rPr>
        <w:t>od</w:t>
      </w:r>
      <w:r>
        <w:rPr>
          <w:lang w:val="sr-Cyrl-RS"/>
        </w:rPr>
        <w:t xml:space="preserve"> </w:t>
      </w:r>
      <w:r w:rsidR="0097425B">
        <w:rPr>
          <w:lang w:val="sr-Cyrl-RS"/>
        </w:rPr>
        <w:t>preporuka</w:t>
      </w:r>
      <w:r>
        <w:rPr>
          <w:lang w:val="sr-Cyrl-RS"/>
        </w:rPr>
        <w:t xml:space="preserve"> </w:t>
      </w:r>
      <w:r>
        <w:t>CEDAW</w:t>
      </w:r>
      <w:r>
        <w:rPr>
          <w:lang w:val="sr-Cyrl-RS"/>
        </w:rPr>
        <w:t xml:space="preserve"> </w:t>
      </w:r>
      <w:r w:rsidR="0097425B">
        <w:rPr>
          <w:lang w:val="sr-Cyrl-RS"/>
        </w:rPr>
        <w:t>Komiteta</w:t>
      </w:r>
      <w:r>
        <w:rPr>
          <w:lang w:val="sr-Cyrl-RS"/>
        </w:rPr>
        <w:t xml:space="preserve"> </w:t>
      </w:r>
      <w:r w:rsidR="0097425B">
        <w:rPr>
          <w:lang w:val="sr-Cyrl-RS"/>
        </w:rPr>
        <w:t>jeste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se</w:t>
      </w:r>
      <w:r>
        <w:rPr>
          <w:lang w:val="sr-Cyrl-RS"/>
        </w:rPr>
        <w:t xml:space="preserve"> </w:t>
      </w:r>
      <w:r w:rsidR="0097425B">
        <w:rPr>
          <w:lang w:val="sr-Cyrl-RS"/>
        </w:rPr>
        <w:t>izmeni</w:t>
      </w:r>
      <w:r>
        <w:rPr>
          <w:lang w:val="sr-Cyrl-RS"/>
        </w:rPr>
        <w:t xml:space="preserve"> </w:t>
      </w:r>
      <w:r w:rsidR="0097425B">
        <w:rPr>
          <w:lang w:val="sr-Cyrl-RS"/>
        </w:rPr>
        <w:t>Krivični</w:t>
      </w:r>
      <w:r w:rsidRPr="00737763">
        <w:rPr>
          <w:lang w:val="sr-Cyrl-RS"/>
        </w:rPr>
        <w:t xml:space="preserve"> </w:t>
      </w:r>
      <w:r w:rsidR="0097425B">
        <w:rPr>
          <w:lang w:val="sr-Cyrl-RS"/>
        </w:rPr>
        <w:t>zakonik</w:t>
      </w:r>
      <w:r w:rsidRPr="00737763">
        <w:rPr>
          <w:lang w:val="sr-Cyrl-RS"/>
        </w:rPr>
        <w:t xml:space="preserve"> </w:t>
      </w:r>
      <w:r w:rsidR="0097425B">
        <w:rPr>
          <w:lang w:val="sr-Cyrl-RS"/>
        </w:rPr>
        <w:t>Republike</w:t>
      </w:r>
      <w:r w:rsidRPr="00737763">
        <w:rPr>
          <w:lang w:val="sr-Cyrl-RS"/>
        </w:rPr>
        <w:t xml:space="preserve"> </w:t>
      </w:r>
      <w:r w:rsidR="0097425B">
        <w:rPr>
          <w:lang w:val="sr-Cyrl-RS"/>
        </w:rPr>
        <w:t>Srbije</w:t>
      </w:r>
      <w:r>
        <w:rPr>
          <w:lang w:val="sr-Cyrl-RS"/>
        </w:rPr>
        <w:t xml:space="preserve"> </w:t>
      </w:r>
      <w:r w:rsidR="0097425B">
        <w:rPr>
          <w:lang w:val="sr-Cyrl-RS"/>
        </w:rPr>
        <w:t>pa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svom</w:t>
      </w:r>
      <w:r>
        <w:rPr>
          <w:lang w:val="sr-Cyrl-RS"/>
        </w:rPr>
        <w:t xml:space="preserve"> </w:t>
      </w:r>
      <w:r w:rsidR="0097425B">
        <w:rPr>
          <w:lang w:val="sr-Cyrl-RS"/>
        </w:rPr>
        <w:t>izlaganju</w:t>
      </w:r>
      <w:r>
        <w:rPr>
          <w:lang w:val="sr-Cyrl-RS"/>
        </w:rPr>
        <w:t xml:space="preserve"> </w:t>
      </w:r>
      <w:r w:rsidR="0097425B">
        <w:rPr>
          <w:lang w:val="sr-Cyrl-RS"/>
        </w:rPr>
        <w:t>apelovala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se</w:t>
      </w:r>
      <w:r>
        <w:rPr>
          <w:lang w:val="sr-Cyrl-RS"/>
        </w:rPr>
        <w:t xml:space="preserve"> </w:t>
      </w:r>
      <w:r w:rsidR="0097425B">
        <w:rPr>
          <w:lang w:val="sr-Cyrl-RS"/>
        </w:rPr>
        <w:t>ovaj</w:t>
      </w:r>
      <w:r>
        <w:rPr>
          <w:lang w:val="sr-Cyrl-RS"/>
        </w:rPr>
        <w:t xml:space="preserve"> </w:t>
      </w:r>
      <w:r w:rsidR="0097425B">
        <w:rPr>
          <w:lang w:val="sr-Cyrl-RS"/>
        </w:rPr>
        <w:t>član</w:t>
      </w:r>
      <w:r>
        <w:rPr>
          <w:lang w:val="sr-Cyrl-RS"/>
        </w:rPr>
        <w:t xml:space="preserve"> </w:t>
      </w:r>
      <w:r w:rsidR="0097425B">
        <w:rPr>
          <w:lang w:val="sr-Cyrl-RS"/>
        </w:rPr>
        <w:t>promeni</w:t>
      </w:r>
      <w:r>
        <w:rPr>
          <w:lang w:val="sr-Cyrl-RS"/>
        </w:rPr>
        <w:t xml:space="preserve">. </w:t>
      </w:r>
      <w:r w:rsidR="0097425B">
        <w:rPr>
          <w:lang w:val="sr-Cyrl-RS"/>
        </w:rPr>
        <w:t>Skrenula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pažnju</w:t>
      </w:r>
      <w:r>
        <w:rPr>
          <w:lang w:val="sr-Cyrl-RS"/>
        </w:rPr>
        <w:t xml:space="preserve"> </w:t>
      </w:r>
      <w:r w:rsidR="0097425B">
        <w:rPr>
          <w:lang w:val="sr-Cyrl-RS"/>
        </w:rPr>
        <w:t>na</w:t>
      </w:r>
      <w:r>
        <w:rPr>
          <w:lang w:val="sr-Cyrl-RS"/>
        </w:rPr>
        <w:t xml:space="preserve"> </w:t>
      </w:r>
      <w:r w:rsidR="0097425B">
        <w:rPr>
          <w:lang w:val="sr-Cyrl-RS"/>
        </w:rPr>
        <w:t>izmene</w:t>
      </w:r>
      <w:r>
        <w:rPr>
          <w:lang w:val="sr-Cyrl-RS"/>
        </w:rPr>
        <w:t xml:space="preserve"> </w:t>
      </w:r>
      <w:r w:rsidR="0097425B">
        <w:rPr>
          <w:lang w:val="sr-Cyrl-RS"/>
        </w:rPr>
        <w:t>Porodičnog</w:t>
      </w:r>
      <w:r>
        <w:rPr>
          <w:lang w:val="sr-Cyrl-RS"/>
        </w:rPr>
        <w:t xml:space="preserve"> </w:t>
      </w:r>
      <w:r w:rsidR="0097425B">
        <w:rPr>
          <w:lang w:val="sr-Cyrl-RS"/>
        </w:rPr>
        <w:t>zakona</w:t>
      </w:r>
      <w:r>
        <w:rPr>
          <w:lang w:val="sr-Cyrl-RS"/>
        </w:rPr>
        <w:t xml:space="preserve">, </w:t>
      </w:r>
      <w:r w:rsidR="0097425B">
        <w:rPr>
          <w:lang w:val="sr-Cyrl-RS"/>
        </w:rPr>
        <w:t>naročito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se</w:t>
      </w:r>
      <w:r>
        <w:rPr>
          <w:lang w:val="sr-Cyrl-RS"/>
        </w:rPr>
        <w:t xml:space="preserve"> </w:t>
      </w:r>
      <w:r w:rsidR="0097425B">
        <w:rPr>
          <w:lang w:val="sr-Cyrl-RS"/>
        </w:rPr>
        <w:t>vodi</w:t>
      </w:r>
      <w:r>
        <w:rPr>
          <w:lang w:val="sr-Cyrl-RS"/>
        </w:rPr>
        <w:t xml:space="preserve"> </w:t>
      </w:r>
      <w:r w:rsidR="0097425B">
        <w:rPr>
          <w:lang w:val="sr-Cyrl-RS"/>
        </w:rPr>
        <w:t>računa</w:t>
      </w:r>
      <w:r>
        <w:rPr>
          <w:lang w:val="sr-Cyrl-RS"/>
        </w:rPr>
        <w:t xml:space="preserve"> </w:t>
      </w:r>
      <w:r w:rsidR="0097425B">
        <w:rPr>
          <w:lang w:val="sr-Cyrl-RS"/>
        </w:rPr>
        <w:t>o</w:t>
      </w:r>
      <w:r>
        <w:rPr>
          <w:lang w:val="sr-Cyrl-RS"/>
        </w:rPr>
        <w:t xml:space="preserve"> </w:t>
      </w:r>
      <w:r w:rsidR="0097425B">
        <w:rPr>
          <w:lang w:val="sr-Cyrl-RS"/>
        </w:rPr>
        <w:t>meri</w:t>
      </w:r>
      <w:r>
        <w:rPr>
          <w:lang w:val="sr-Cyrl-RS"/>
        </w:rPr>
        <w:t xml:space="preserve"> </w:t>
      </w:r>
      <w:r w:rsidR="0097425B">
        <w:rPr>
          <w:lang w:val="sr-Cyrl-RS"/>
        </w:rPr>
        <w:t>iseljenja</w:t>
      </w:r>
      <w:r>
        <w:rPr>
          <w:lang w:val="sr-Cyrl-RS"/>
        </w:rPr>
        <w:t xml:space="preserve"> </w:t>
      </w:r>
      <w:r w:rsidR="0097425B">
        <w:rPr>
          <w:lang w:val="sr-Cyrl-RS"/>
        </w:rPr>
        <w:t>nasilnika</w:t>
      </w:r>
      <w:r>
        <w:rPr>
          <w:lang w:val="sr-Cyrl-RS"/>
        </w:rPr>
        <w:t xml:space="preserve">. </w:t>
      </w:r>
      <w:r w:rsidR="0097425B">
        <w:rPr>
          <w:lang w:val="sr-Cyrl-RS"/>
        </w:rPr>
        <w:t>Istakla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važnost</w:t>
      </w:r>
      <w:r>
        <w:rPr>
          <w:lang w:val="sr-Cyrl-RS"/>
        </w:rPr>
        <w:t xml:space="preserve"> </w:t>
      </w:r>
      <w:r w:rsidR="0097425B">
        <w:rPr>
          <w:lang w:val="sr-Cyrl-RS"/>
        </w:rPr>
        <w:t>zapošljavanja</w:t>
      </w:r>
      <w:r>
        <w:rPr>
          <w:lang w:val="sr-Cyrl-RS"/>
        </w:rPr>
        <w:t xml:space="preserve"> </w:t>
      </w:r>
      <w:r w:rsidR="0097425B">
        <w:rPr>
          <w:lang w:val="sr-Cyrl-RS"/>
        </w:rPr>
        <w:t>žena</w:t>
      </w:r>
      <w:r>
        <w:rPr>
          <w:lang w:val="sr-Cyrl-RS"/>
        </w:rPr>
        <w:t xml:space="preserve"> </w:t>
      </w:r>
      <w:r w:rsidR="0097425B">
        <w:rPr>
          <w:lang w:val="sr-Cyrl-RS"/>
        </w:rPr>
        <w:t>sa</w:t>
      </w:r>
      <w:r>
        <w:rPr>
          <w:lang w:val="sr-Cyrl-RS"/>
        </w:rPr>
        <w:t xml:space="preserve"> </w:t>
      </w:r>
      <w:r w:rsidR="0097425B">
        <w:rPr>
          <w:lang w:val="sr-Cyrl-RS"/>
        </w:rPr>
        <w:t>invaliditetom</w:t>
      </w:r>
      <w:r>
        <w:rPr>
          <w:lang w:val="sr-Cyrl-RS"/>
        </w:rPr>
        <w:t xml:space="preserve">, </w:t>
      </w:r>
      <w:r w:rsidR="0097425B">
        <w:rPr>
          <w:lang w:val="sr-Cyrl-RS"/>
        </w:rPr>
        <w:t>kao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pitanje</w:t>
      </w:r>
      <w:r>
        <w:rPr>
          <w:lang w:val="sr-Cyrl-RS"/>
        </w:rPr>
        <w:t xml:space="preserve"> </w:t>
      </w:r>
      <w:r w:rsidR="0097425B">
        <w:rPr>
          <w:lang w:val="sr-Cyrl-RS"/>
        </w:rPr>
        <w:t>njihove</w:t>
      </w:r>
      <w:r>
        <w:rPr>
          <w:lang w:val="sr-Cyrl-RS"/>
        </w:rPr>
        <w:t xml:space="preserve"> </w:t>
      </w:r>
      <w:r w:rsidR="0097425B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97425B">
        <w:rPr>
          <w:lang w:val="sr-Cyrl-RS"/>
        </w:rPr>
        <w:t>zaštite</w:t>
      </w:r>
      <w:r>
        <w:rPr>
          <w:lang w:val="sr-Cyrl-RS"/>
        </w:rPr>
        <w:t xml:space="preserve">, </w:t>
      </w:r>
      <w:r w:rsidR="0097425B">
        <w:rPr>
          <w:lang w:val="sr-Cyrl-RS"/>
        </w:rPr>
        <w:t>naročito</w:t>
      </w:r>
      <w:r>
        <w:rPr>
          <w:lang w:val="sr-Cyrl-RS"/>
        </w:rPr>
        <w:t xml:space="preserve"> </w:t>
      </w:r>
      <w:r w:rsidR="0097425B">
        <w:rPr>
          <w:lang w:val="sr-Cyrl-RS"/>
        </w:rPr>
        <w:t>kada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reč</w:t>
      </w:r>
      <w:r>
        <w:rPr>
          <w:lang w:val="sr-Cyrl-RS"/>
        </w:rPr>
        <w:t xml:space="preserve"> </w:t>
      </w:r>
      <w:r w:rsidR="0097425B">
        <w:rPr>
          <w:lang w:val="sr-Cyrl-RS"/>
        </w:rPr>
        <w:t>o</w:t>
      </w:r>
      <w:r>
        <w:rPr>
          <w:lang w:val="sr-Cyrl-RS"/>
        </w:rPr>
        <w:t xml:space="preserve"> </w:t>
      </w:r>
      <w:r w:rsidR="0097425B">
        <w:rPr>
          <w:lang w:val="sr-Cyrl-RS"/>
        </w:rPr>
        <w:t>njihovom</w:t>
      </w:r>
      <w:r>
        <w:rPr>
          <w:lang w:val="sr-Cyrl-RS"/>
        </w:rPr>
        <w:t xml:space="preserve"> </w:t>
      </w:r>
      <w:r w:rsidR="0097425B">
        <w:rPr>
          <w:lang w:val="sr-Cyrl-RS"/>
        </w:rPr>
        <w:t>reproduktivnom</w:t>
      </w:r>
      <w:r>
        <w:rPr>
          <w:lang w:val="sr-Cyrl-RS"/>
        </w:rPr>
        <w:t xml:space="preserve"> </w:t>
      </w:r>
      <w:r w:rsidR="0097425B">
        <w:rPr>
          <w:lang w:val="sr-Cyrl-RS"/>
        </w:rPr>
        <w:t>zdravlju</w:t>
      </w:r>
      <w:r>
        <w:rPr>
          <w:lang w:val="sr-Cyrl-RS"/>
        </w:rPr>
        <w:t xml:space="preserve">. </w:t>
      </w:r>
      <w:r w:rsidR="0097425B">
        <w:rPr>
          <w:lang w:val="sr-Cyrl-RS"/>
        </w:rPr>
        <w:t>Od</w:t>
      </w:r>
      <w:r>
        <w:rPr>
          <w:lang w:val="sr-Cyrl-RS"/>
        </w:rPr>
        <w:t xml:space="preserve"> 2005. </w:t>
      </w:r>
      <w:r w:rsidR="0097425B">
        <w:rPr>
          <w:lang w:val="sr-Cyrl-RS"/>
        </w:rPr>
        <w:t>godine</w:t>
      </w:r>
      <w:r>
        <w:rPr>
          <w:lang w:val="sr-Cyrl-RS"/>
        </w:rPr>
        <w:t xml:space="preserve"> </w:t>
      </w:r>
      <w:r w:rsidR="0097425B">
        <w:rPr>
          <w:lang w:val="sr-Cyrl-RS"/>
        </w:rPr>
        <w:t>organizacija</w:t>
      </w:r>
      <w:r>
        <w:rPr>
          <w:lang w:val="sr-Cyrl-RS"/>
        </w:rPr>
        <w:t xml:space="preserve"> „</w:t>
      </w:r>
      <w:r w:rsidR="0097425B">
        <w:rPr>
          <w:lang w:val="sr-Cyrl-RS"/>
        </w:rPr>
        <w:t>Iz</w:t>
      </w:r>
      <w:r>
        <w:rPr>
          <w:lang w:val="sr-Cyrl-RS"/>
        </w:rPr>
        <w:t xml:space="preserve"> </w:t>
      </w:r>
      <w:r w:rsidR="0097425B">
        <w:rPr>
          <w:lang w:val="sr-Cyrl-RS"/>
        </w:rPr>
        <w:t>kruga</w:t>
      </w:r>
      <w:r>
        <w:rPr>
          <w:lang w:val="sr-Cyrl-RS"/>
        </w:rPr>
        <w:t xml:space="preserve">“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edukovala</w:t>
      </w:r>
      <w:r>
        <w:rPr>
          <w:lang w:val="sr-Cyrl-RS"/>
        </w:rPr>
        <w:t xml:space="preserve"> 300 </w:t>
      </w:r>
      <w:r w:rsidR="0097425B">
        <w:rPr>
          <w:lang w:val="sr-Cyrl-RS"/>
        </w:rPr>
        <w:t>lekara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sestara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opremila</w:t>
      </w:r>
      <w:r>
        <w:rPr>
          <w:lang w:val="sr-Cyrl-RS"/>
        </w:rPr>
        <w:t xml:space="preserve"> </w:t>
      </w:r>
      <w:r w:rsidR="0097425B">
        <w:rPr>
          <w:lang w:val="sr-Cyrl-RS"/>
        </w:rPr>
        <w:t>preko</w:t>
      </w:r>
      <w:r>
        <w:rPr>
          <w:lang w:val="sr-Cyrl-RS"/>
        </w:rPr>
        <w:t xml:space="preserve"> 12 </w:t>
      </w:r>
      <w:r w:rsidR="0097425B">
        <w:rPr>
          <w:lang w:val="sr-Cyrl-RS"/>
        </w:rPr>
        <w:t>domova</w:t>
      </w:r>
      <w:r>
        <w:rPr>
          <w:lang w:val="sr-Cyrl-RS"/>
        </w:rPr>
        <w:t xml:space="preserve"> </w:t>
      </w:r>
      <w:r w:rsidR="0097425B">
        <w:rPr>
          <w:lang w:val="sr-Cyrl-RS"/>
        </w:rPr>
        <w:t>zdravlja</w:t>
      </w:r>
      <w:r>
        <w:rPr>
          <w:lang w:val="sr-Cyrl-RS"/>
        </w:rPr>
        <w:t xml:space="preserve"> </w:t>
      </w:r>
      <w:r w:rsidR="0097425B">
        <w:rPr>
          <w:lang w:val="sr-Cyrl-RS"/>
        </w:rPr>
        <w:t>sa</w:t>
      </w:r>
      <w:r>
        <w:rPr>
          <w:lang w:val="sr-Cyrl-RS"/>
        </w:rPr>
        <w:t xml:space="preserve"> </w:t>
      </w:r>
      <w:r w:rsidR="0097425B">
        <w:rPr>
          <w:lang w:val="sr-Cyrl-RS"/>
        </w:rPr>
        <w:t>hidrauličnim</w:t>
      </w:r>
      <w:r>
        <w:rPr>
          <w:lang w:val="sr-Cyrl-RS"/>
        </w:rPr>
        <w:t xml:space="preserve"> </w:t>
      </w:r>
      <w:r w:rsidR="0097425B">
        <w:rPr>
          <w:lang w:val="sr-Cyrl-RS"/>
        </w:rPr>
        <w:t>ginekološkim</w:t>
      </w:r>
      <w:r>
        <w:rPr>
          <w:lang w:val="sr-Cyrl-RS"/>
        </w:rPr>
        <w:t xml:space="preserve"> </w:t>
      </w:r>
      <w:r w:rsidR="0097425B">
        <w:rPr>
          <w:lang w:val="sr-Cyrl-RS"/>
        </w:rPr>
        <w:t>stolicama</w:t>
      </w:r>
      <w:r>
        <w:rPr>
          <w:lang w:val="sr-Cyrl-RS"/>
        </w:rPr>
        <w:t xml:space="preserve">. </w:t>
      </w:r>
      <w:r w:rsidR="0097425B">
        <w:rPr>
          <w:lang w:val="sr-Cyrl-RS"/>
        </w:rPr>
        <w:t>Na</w:t>
      </w:r>
      <w:r>
        <w:rPr>
          <w:lang w:val="sr-Cyrl-RS"/>
        </w:rPr>
        <w:t xml:space="preserve"> </w:t>
      </w:r>
      <w:r w:rsidR="0097425B">
        <w:rPr>
          <w:lang w:val="sr-Cyrl-RS"/>
        </w:rPr>
        <w:t>kraju</w:t>
      </w:r>
      <w:r>
        <w:rPr>
          <w:lang w:val="sr-Cyrl-RS"/>
        </w:rPr>
        <w:t xml:space="preserve"> </w:t>
      </w:r>
      <w:r w:rsidR="0097425B">
        <w:rPr>
          <w:lang w:val="sr-Cyrl-RS"/>
        </w:rPr>
        <w:t>svog</w:t>
      </w:r>
      <w:r>
        <w:rPr>
          <w:lang w:val="sr-Cyrl-RS"/>
        </w:rPr>
        <w:t xml:space="preserve"> </w:t>
      </w:r>
      <w:r w:rsidR="0097425B">
        <w:rPr>
          <w:lang w:val="sr-Cyrl-RS"/>
        </w:rPr>
        <w:t>izlaganja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istakla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pored</w:t>
      </w:r>
      <w:r>
        <w:rPr>
          <w:lang w:val="sr-Cyrl-RS"/>
        </w:rPr>
        <w:t xml:space="preserve"> </w:t>
      </w:r>
      <w:r w:rsidR="0097425B">
        <w:rPr>
          <w:lang w:val="sr-Cyrl-RS"/>
        </w:rPr>
        <w:t>donošenja</w:t>
      </w:r>
      <w:r>
        <w:rPr>
          <w:lang w:val="sr-Cyrl-RS"/>
        </w:rPr>
        <w:t xml:space="preserve"> </w:t>
      </w:r>
      <w:r w:rsidR="0097425B">
        <w:rPr>
          <w:lang w:val="sr-Cyrl-RS"/>
        </w:rPr>
        <w:t>inkluzivnog</w:t>
      </w:r>
      <w:r>
        <w:rPr>
          <w:lang w:val="sr-Cyrl-RS"/>
        </w:rPr>
        <w:t xml:space="preserve"> </w:t>
      </w:r>
      <w:r w:rsidR="0097425B">
        <w:rPr>
          <w:lang w:val="sr-Cyrl-RS"/>
        </w:rPr>
        <w:t>zakona</w:t>
      </w:r>
      <w:r>
        <w:rPr>
          <w:lang w:val="sr-Cyrl-RS"/>
        </w:rPr>
        <w:t xml:space="preserve"> </w:t>
      </w:r>
      <w:r w:rsidR="0097425B">
        <w:rPr>
          <w:lang w:val="sr-Cyrl-RS"/>
        </w:rPr>
        <w:t>o</w:t>
      </w:r>
      <w:r>
        <w:rPr>
          <w:lang w:val="sr-Cyrl-RS"/>
        </w:rPr>
        <w:t xml:space="preserve"> </w:t>
      </w:r>
      <w:r w:rsidR="0097425B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97425B">
        <w:rPr>
          <w:lang w:val="sr-Cyrl-RS"/>
        </w:rPr>
        <w:t>još</w:t>
      </w:r>
      <w:r>
        <w:rPr>
          <w:lang w:val="sr-Cyrl-RS"/>
        </w:rPr>
        <w:t xml:space="preserve"> </w:t>
      </w:r>
      <w:r w:rsidR="0097425B">
        <w:rPr>
          <w:lang w:val="sr-Cyrl-RS"/>
        </w:rPr>
        <w:t>uvek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nejasno</w:t>
      </w:r>
      <w:r>
        <w:rPr>
          <w:lang w:val="sr-Cyrl-RS"/>
        </w:rPr>
        <w:t xml:space="preserve"> </w:t>
      </w:r>
      <w:r w:rsidR="0097425B">
        <w:rPr>
          <w:lang w:val="sr-Cyrl-RS"/>
        </w:rPr>
        <w:t>ko</w:t>
      </w:r>
      <w:r>
        <w:rPr>
          <w:lang w:val="sr-Cyrl-RS"/>
        </w:rPr>
        <w:t xml:space="preserve"> </w:t>
      </w:r>
      <w:r w:rsidR="0097425B">
        <w:rPr>
          <w:lang w:val="sr-Cyrl-RS"/>
        </w:rPr>
        <w:t>treba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finansira</w:t>
      </w:r>
      <w:r>
        <w:rPr>
          <w:lang w:val="sr-Cyrl-RS"/>
        </w:rPr>
        <w:t xml:space="preserve"> </w:t>
      </w:r>
      <w:r w:rsidR="0097425B">
        <w:rPr>
          <w:lang w:val="sr-Cyrl-RS"/>
        </w:rPr>
        <w:t>asistente</w:t>
      </w:r>
      <w:r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decu</w:t>
      </w:r>
      <w:r>
        <w:rPr>
          <w:lang w:val="sr-Cyrl-RS"/>
        </w:rPr>
        <w:t xml:space="preserve"> </w:t>
      </w:r>
      <w:r w:rsidR="0097425B">
        <w:rPr>
          <w:lang w:val="sr-Cyrl-RS"/>
        </w:rPr>
        <w:t>sa</w:t>
      </w:r>
      <w:r>
        <w:rPr>
          <w:lang w:val="sr-Cyrl-RS"/>
        </w:rPr>
        <w:t xml:space="preserve"> </w:t>
      </w:r>
      <w:r w:rsidR="0097425B">
        <w:rPr>
          <w:lang w:val="sr-Cyrl-RS"/>
        </w:rPr>
        <w:t>smetnjama</w:t>
      </w:r>
      <w:r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razvoju</w:t>
      </w:r>
      <w:r>
        <w:rPr>
          <w:lang w:val="sr-Cyrl-RS"/>
        </w:rPr>
        <w:t>.</w:t>
      </w:r>
    </w:p>
    <w:p w:rsidR="00AF7DD9" w:rsidRDefault="005B3DB8" w:rsidP="00F20A57">
      <w:pPr>
        <w:pStyle w:val="NoSpacing"/>
        <w:jc w:val="both"/>
        <w:rPr>
          <w:lang w:val="sr-Cyrl-RS"/>
        </w:rPr>
      </w:pPr>
      <w:r>
        <w:rPr>
          <w:b/>
          <w:color w:val="FF0000"/>
          <w:lang w:val="sr-Cyrl-RS"/>
        </w:rPr>
        <w:tab/>
      </w:r>
      <w:r w:rsidR="0097425B">
        <w:rPr>
          <w:b/>
          <w:lang w:val="sr-Cyrl-RS"/>
        </w:rPr>
        <w:t>Tanja</w:t>
      </w:r>
      <w:r w:rsidRPr="005B3DB8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Ignjatović</w:t>
      </w:r>
      <w:r w:rsidRPr="005B3DB8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97425B">
        <w:rPr>
          <w:lang w:val="sr-Cyrl-RS"/>
        </w:rPr>
        <w:t>Autonomni</w:t>
      </w:r>
      <w:r>
        <w:rPr>
          <w:lang w:val="sr-Cyrl-RS"/>
        </w:rPr>
        <w:t xml:space="preserve"> </w:t>
      </w:r>
      <w:r w:rsidR="0097425B">
        <w:rPr>
          <w:lang w:val="sr-Cyrl-RS"/>
        </w:rPr>
        <w:t>ženski</w:t>
      </w:r>
      <w:r>
        <w:rPr>
          <w:lang w:val="sr-Cyrl-RS"/>
        </w:rPr>
        <w:t xml:space="preserve"> </w:t>
      </w:r>
      <w:r w:rsidR="0097425B">
        <w:rPr>
          <w:lang w:val="sr-Cyrl-RS"/>
        </w:rPr>
        <w:t>centar</w:t>
      </w:r>
      <w:r>
        <w:rPr>
          <w:lang w:val="sr-Cyrl-RS"/>
        </w:rPr>
        <w:t xml:space="preserve">, </w:t>
      </w:r>
      <w:r w:rsidR="0097425B">
        <w:rPr>
          <w:lang w:val="sr-Cyrl-RS"/>
        </w:rPr>
        <w:t>istakla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važnost</w:t>
      </w:r>
      <w:r>
        <w:rPr>
          <w:lang w:val="sr-Cyrl-RS"/>
        </w:rPr>
        <w:t xml:space="preserve"> </w:t>
      </w:r>
      <w:r w:rsidR="0097425B">
        <w:rPr>
          <w:lang w:val="sr-Cyrl-RS"/>
        </w:rPr>
        <w:t>dijaloga</w:t>
      </w:r>
      <w:r>
        <w:rPr>
          <w:lang w:val="sr-Cyrl-RS"/>
        </w:rPr>
        <w:t xml:space="preserve"> </w:t>
      </w:r>
      <w:r w:rsidR="0097425B">
        <w:rPr>
          <w:lang w:val="sr-Cyrl-RS"/>
        </w:rPr>
        <w:t>između</w:t>
      </w:r>
      <w:r>
        <w:rPr>
          <w:lang w:val="sr-Cyrl-RS"/>
        </w:rPr>
        <w:t xml:space="preserve"> </w:t>
      </w:r>
      <w:r w:rsidR="0097425B">
        <w:rPr>
          <w:lang w:val="sr-Cyrl-RS"/>
        </w:rPr>
        <w:t>civilnog</w:t>
      </w:r>
      <w:r>
        <w:rPr>
          <w:lang w:val="sr-Cyrl-RS"/>
        </w:rPr>
        <w:t xml:space="preserve"> </w:t>
      </w:r>
      <w:r w:rsidR="0097425B">
        <w:rPr>
          <w:lang w:val="sr-Cyrl-RS"/>
        </w:rPr>
        <w:t>sektora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države</w:t>
      </w:r>
      <w:r>
        <w:rPr>
          <w:lang w:val="sr-Cyrl-RS"/>
        </w:rPr>
        <w:t xml:space="preserve">, </w:t>
      </w:r>
      <w:r w:rsidR="0097425B">
        <w:rPr>
          <w:lang w:val="sr-Cyrl-RS"/>
        </w:rPr>
        <w:t>kao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bi</w:t>
      </w:r>
      <w:r>
        <w:rPr>
          <w:lang w:val="sr-Cyrl-RS"/>
        </w:rPr>
        <w:t xml:space="preserve"> </w:t>
      </w:r>
      <w:r w:rsidR="0097425B">
        <w:rPr>
          <w:lang w:val="sr-Cyrl-RS"/>
        </w:rPr>
        <w:t>nezavisne</w:t>
      </w:r>
      <w:r>
        <w:rPr>
          <w:lang w:val="sr-Cyrl-RS"/>
        </w:rPr>
        <w:t xml:space="preserve"> </w:t>
      </w:r>
      <w:r w:rsidR="0097425B">
        <w:rPr>
          <w:lang w:val="sr-Cyrl-RS"/>
        </w:rPr>
        <w:t>ženske</w:t>
      </w:r>
      <w:r>
        <w:rPr>
          <w:lang w:val="sr-Cyrl-RS"/>
        </w:rPr>
        <w:t xml:space="preserve"> </w:t>
      </w:r>
      <w:r w:rsidR="0097425B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97425B">
        <w:rPr>
          <w:lang w:val="sr-Cyrl-RS"/>
        </w:rPr>
        <w:t>trebalo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grade</w:t>
      </w:r>
      <w:r>
        <w:rPr>
          <w:lang w:val="sr-Cyrl-RS"/>
        </w:rPr>
        <w:t xml:space="preserve"> </w:t>
      </w:r>
      <w:r w:rsidR="0097425B">
        <w:rPr>
          <w:lang w:val="sr-Cyrl-RS"/>
        </w:rPr>
        <w:t>svoje</w:t>
      </w:r>
      <w:r>
        <w:rPr>
          <w:lang w:val="sr-Cyrl-RS"/>
        </w:rPr>
        <w:t xml:space="preserve"> </w:t>
      </w:r>
      <w:r w:rsidR="0097425B">
        <w:rPr>
          <w:lang w:val="sr-Cyrl-RS"/>
        </w:rPr>
        <w:t>kapacitete</w:t>
      </w:r>
      <w:r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paralelni</w:t>
      </w:r>
      <w:r>
        <w:rPr>
          <w:lang w:val="sr-Cyrl-RS"/>
        </w:rPr>
        <w:t xml:space="preserve"> </w:t>
      </w:r>
      <w:r w:rsidR="0097425B">
        <w:rPr>
          <w:lang w:val="sr-Cyrl-RS"/>
        </w:rPr>
        <w:t>sistem</w:t>
      </w:r>
      <w:r>
        <w:rPr>
          <w:lang w:val="sr-Cyrl-RS"/>
        </w:rPr>
        <w:t xml:space="preserve"> </w:t>
      </w:r>
      <w:r w:rsidR="0097425B">
        <w:rPr>
          <w:lang w:val="sr-Cyrl-RS"/>
        </w:rPr>
        <w:t>praćenja</w:t>
      </w:r>
      <w:r>
        <w:rPr>
          <w:lang w:val="sr-Cyrl-RS"/>
        </w:rPr>
        <w:t xml:space="preserve"> </w:t>
      </w:r>
      <w:r w:rsidR="0097425B">
        <w:rPr>
          <w:lang w:val="sr-Cyrl-RS"/>
        </w:rPr>
        <w:t>izveštavanja</w:t>
      </w:r>
      <w:r>
        <w:rPr>
          <w:lang w:val="sr-Cyrl-RS"/>
        </w:rPr>
        <w:t xml:space="preserve">. </w:t>
      </w:r>
      <w:r w:rsidR="00F20A57">
        <w:t>K</w:t>
      </w:r>
      <w:r w:rsidR="0097425B">
        <w:rPr>
          <w:lang w:val="sr-Cyrl-RS"/>
        </w:rPr>
        <w:t>onstatovala</w:t>
      </w:r>
      <w:r w:rsidR="00F20A57">
        <w:rPr>
          <w:lang w:val="sr-Cyrl-RS"/>
        </w:rPr>
        <w:t xml:space="preserve"> </w:t>
      </w:r>
      <w:r w:rsidR="00F20A57">
        <w:t xml:space="preserve">je </w:t>
      </w:r>
      <w:r w:rsidR="0097425B">
        <w:rPr>
          <w:lang w:val="sr-Cyrl-RS"/>
        </w:rPr>
        <w:t>da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postoji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formalni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napredak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smislu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usvajanja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zakona</w:t>
      </w:r>
      <w:r w:rsidR="00F20A57">
        <w:rPr>
          <w:lang w:val="sr-Cyrl-RS"/>
        </w:rPr>
        <w:t xml:space="preserve">, </w:t>
      </w:r>
      <w:r w:rsidR="0097425B">
        <w:rPr>
          <w:lang w:val="sr-Cyrl-RS"/>
        </w:rPr>
        <w:t>strategija</w:t>
      </w:r>
      <w:r w:rsidR="00F20A57">
        <w:t xml:space="preserve"> </w:t>
      </w:r>
      <w:r w:rsidR="0097425B">
        <w:rPr>
          <w:lang w:val="sr-Cyrl-RS"/>
        </w:rPr>
        <w:t>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drugih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državnih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dokumenata</w:t>
      </w:r>
      <w:r w:rsidR="00F20A57">
        <w:rPr>
          <w:lang w:val="sr-Cyrl-RS"/>
        </w:rPr>
        <w:t xml:space="preserve">, </w:t>
      </w:r>
      <w:proofErr w:type="gramStart"/>
      <w:r w:rsidR="0097425B">
        <w:rPr>
          <w:lang w:val="sr-Cyrl-RS"/>
        </w:rPr>
        <w:t>ali</w:t>
      </w:r>
      <w:proofErr w:type="gramEnd"/>
      <w:r w:rsidR="00F20A57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navela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slabu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primenu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koja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rezultira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negativnim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efektima</w:t>
      </w:r>
      <w:r w:rsidR="00F20A57">
        <w:rPr>
          <w:lang w:val="sr-Cyrl-RS"/>
        </w:rPr>
        <w:t xml:space="preserve">, </w:t>
      </w:r>
      <w:r w:rsidR="0097425B">
        <w:rPr>
          <w:lang w:val="sr-Cyrl-RS"/>
        </w:rPr>
        <w:t>posebno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žene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iz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marginalizovanih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lastRenderedPageBreak/>
        <w:t>društvenih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grupa</w:t>
      </w:r>
      <w:r w:rsidR="00F20A57">
        <w:rPr>
          <w:lang w:val="sr-Cyrl-RS"/>
        </w:rPr>
        <w:t xml:space="preserve">. </w:t>
      </w:r>
      <w:r w:rsidR="0097425B">
        <w:rPr>
          <w:lang w:val="sr-Cyrl-RS"/>
        </w:rPr>
        <w:t>Posebno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ukazala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krivično</w:t>
      </w:r>
      <w:r w:rsidR="00AF7DD9">
        <w:rPr>
          <w:lang w:val="sr-Cyrl-RS"/>
        </w:rPr>
        <w:t>-</w:t>
      </w:r>
      <w:r w:rsidR="0097425B">
        <w:rPr>
          <w:lang w:val="sr-Cyrl-RS"/>
        </w:rPr>
        <w:t>pravnu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porodično</w:t>
      </w:r>
      <w:r w:rsidR="00F20A57">
        <w:rPr>
          <w:lang w:val="sr-Cyrl-RS"/>
        </w:rPr>
        <w:t>-</w:t>
      </w:r>
      <w:r w:rsidR="0097425B">
        <w:rPr>
          <w:lang w:val="sr-Cyrl-RS"/>
        </w:rPr>
        <w:t>pravnu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zaštitu</w:t>
      </w:r>
      <w:r w:rsidR="00AF7DD9">
        <w:rPr>
          <w:lang w:val="sr-Cyrl-RS"/>
        </w:rPr>
        <w:t xml:space="preserve">, </w:t>
      </w:r>
      <w:r w:rsidR="0097425B">
        <w:rPr>
          <w:lang w:val="sr-Cyrl-RS"/>
        </w:rPr>
        <w:t>kao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nedostaju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statistički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podaci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o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slučajevima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nasilja</w:t>
      </w:r>
      <w:r w:rsidR="00AF7DD9">
        <w:rPr>
          <w:lang w:val="sr-Cyrl-RS"/>
        </w:rPr>
        <w:t xml:space="preserve">. </w:t>
      </w:r>
      <w:r w:rsidR="0097425B">
        <w:rPr>
          <w:lang w:val="sr-Cyrl-RS"/>
        </w:rPr>
        <w:t>Pomenula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zahtev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Komiteta</w:t>
      </w:r>
      <w:r w:rsidR="00AF7DD9">
        <w:rPr>
          <w:lang w:val="sr-Cyrl-RS"/>
        </w:rPr>
        <w:t xml:space="preserve"> 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roku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od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dve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godine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podnese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pisana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informacija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koja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odnosi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mere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sprečavanje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nasilja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porodici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iz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čega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jasno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proizilaze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prioriteti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po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kojima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trebamo</w:t>
      </w:r>
      <w:r w:rsidR="00AF7DD9">
        <w:rPr>
          <w:lang w:val="sr-Cyrl-RS"/>
        </w:rPr>
        <w:t xml:space="preserve"> </w:t>
      </w:r>
      <w:r w:rsidR="0097425B">
        <w:rPr>
          <w:lang w:val="sr-Cyrl-RS"/>
        </w:rPr>
        <w:t>postupati</w:t>
      </w:r>
      <w:r w:rsidR="00AF7DD9">
        <w:rPr>
          <w:lang w:val="sr-Cyrl-RS"/>
        </w:rPr>
        <w:t xml:space="preserve">. </w:t>
      </w:r>
    </w:p>
    <w:p w:rsidR="00F20A57" w:rsidRPr="008643F3" w:rsidRDefault="00AF7DD9" w:rsidP="00F20A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lang w:val="sr-Cyrl-RS"/>
        </w:rPr>
        <w:t>Autonomni</w:t>
      </w:r>
      <w:r w:rsidR="00F20A57" w:rsidRPr="00FB0E1D">
        <w:rPr>
          <w:lang w:val="sr-Cyrl-RS"/>
        </w:rPr>
        <w:t xml:space="preserve"> </w:t>
      </w:r>
      <w:r w:rsidR="0097425B">
        <w:rPr>
          <w:lang w:val="sr-Cyrl-RS"/>
        </w:rPr>
        <w:t>ženski</w:t>
      </w:r>
      <w:r w:rsidR="00F20A57" w:rsidRPr="00FB0E1D">
        <w:rPr>
          <w:lang w:val="sr-Cyrl-RS"/>
        </w:rPr>
        <w:t xml:space="preserve"> </w:t>
      </w:r>
      <w:r w:rsidR="0097425B">
        <w:rPr>
          <w:lang w:val="sr-Cyrl-RS"/>
        </w:rPr>
        <w:t>centar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koalicija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ženskih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organizacija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pokrenuli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kampanju</w:t>
      </w:r>
      <w:r>
        <w:rPr>
          <w:lang w:val="sr-Cyrl-RS"/>
        </w:rPr>
        <w:t xml:space="preserve"> </w:t>
      </w:r>
      <w:r w:rsidR="0097425B">
        <w:rPr>
          <w:lang w:val="sr-Cyrl-RS"/>
        </w:rPr>
        <w:t>sa</w:t>
      </w:r>
      <w:r>
        <w:rPr>
          <w:lang w:val="sr-Cyrl-RS"/>
        </w:rPr>
        <w:t xml:space="preserve"> </w:t>
      </w:r>
      <w:r w:rsidR="0097425B">
        <w:rPr>
          <w:lang w:val="sr-Cyrl-RS"/>
        </w:rPr>
        <w:t>sloganom</w:t>
      </w:r>
      <w:r w:rsidR="00F20A57">
        <w:rPr>
          <w:lang w:val="sr-Cyrl-RS"/>
        </w:rPr>
        <w:t xml:space="preserve"> „</w:t>
      </w:r>
      <w:r w:rsidR="0097425B">
        <w:rPr>
          <w:lang w:val="sr-Cyrl-RS"/>
        </w:rPr>
        <w:t>Što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niko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voli</w:t>
      </w:r>
      <w:r w:rsidR="00F20A57">
        <w:rPr>
          <w:lang w:val="sr-Cyrl-RS"/>
        </w:rPr>
        <w:t xml:space="preserve">, </w:t>
      </w:r>
      <w:r w:rsidR="0097425B">
        <w:rPr>
          <w:lang w:val="sr-Cyrl-RS"/>
        </w:rPr>
        <w:t>treba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promeniti</w:t>
      </w:r>
      <w:r w:rsidR="00F20A57">
        <w:rPr>
          <w:lang w:val="sr-Cyrl-RS"/>
        </w:rPr>
        <w:t xml:space="preserve">. </w:t>
      </w:r>
      <w:r w:rsidR="0097425B">
        <w:rPr>
          <w:lang w:val="sr-Cyrl-RS"/>
        </w:rPr>
        <w:t>Potpisujem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Konvenciju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Saveta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Evrope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protiv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nasilja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prema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ženama</w:t>
      </w:r>
      <w:r w:rsidR="00F20A57">
        <w:rPr>
          <w:lang w:val="sr-Cyrl-RS"/>
        </w:rPr>
        <w:t>“</w:t>
      </w:r>
      <w:r>
        <w:rPr>
          <w:lang w:val="sr-Cyrl-RS"/>
        </w:rPr>
        <w:t xml:space="preserve">. </w:t>
      </w:r>
      <w:r w:rsidR="0097425B">
        <w:rPr>
          <w:lang w:val="sr-Cyrl-RS"/>
        </w:rPr>
        <w:t>Smatra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sada</w:t>
      </w:r>
      <w:r>
        <w:rPr>
          <w:lang w:val="sr-Cyrl-RS"/>
        </w:rPr>
        <w:t xml:space="preserve"> </w:t>
      </w:r>
      <w:r w:rsidR="0097425B">
        <w:rPr>
          <w:lang w:val="sr-Cyrl-RS"/>
        </w:rPr>
        <w:t>red</w:t>
      </w:r>
      <w:r>
        <w:rPr>
          <w:lang w:val="sr-Cyrl-RS"/>
        </w:rPr>
        <w:t xml:space="preserve"> </w:t>
      </w:r>
      <w:r w:rsidR="0097425B">
        <w:rPr>
          <w:lang w:val="sr-Cyrl-RS"/>
        </w:rPr>
        <w:t>na</w:t>
      </w:r>
      <w:r>
        <w:rPr>
          <w:lang w:val="sr-Cyrl-RS"/>
        </w:rPr>
        <w:t xml:space="preserve"> </w:t>
      </w:r>
      <w:r w:rsidR="0097425B">
        <w:rPr>
          <w:lang w:val="sr-Cyrl-RS"/>
        </w:rPr>
        <w:t>Vladi</w:t>
      </w:r>
      <w:r>
        <w:rPr>
          <w:lang w:val="sr-Cyrl-RS"/>
        </w:rPr>
        <w:t xml:space="preserve">, </w:t>
      </w:r>
      <w:r w:rsidR="0097425B">
        <w:rPr>
          <w:lang w:val="sr-Cyrl-RS"/>
        </w:rPr>
        <w:t>pre</w:t>
      </w:r>
      <w:r>
        <w:rPr>
          <w:lang w:val="sr-Cyrl-RS"/>
        </w:rPr>
        <w:t xml:space="preserve"> </w:t>
      </w:r>
      <w:r w:rsidR="0097425B">
        <w:rPr>
          <w:lang w:val="sr-Cyrl-RS"/>
        </w:rPr>
        <w:t>svega</w:t>
      </w:r>
      <w:r>
        <w:rPr>
          <w:lang w:val="sr-Cyrl-RS"/>
        </w:rPr>
        <w:t xml:space="preserve"> </w:t>
      </w:r>
      <w:r w:rsidR="0097425B">
        <w:rPr>
          <w:lang w:val="sr-Cyrl-RS"/>
        </w:rPr>
        <w:t>na</w:t>
      </w:r>
      <w:r>
        <w:rPr>
          <w:lang w:val="sr-Cyrl-RS"/>
        </w:rPr>
        <w:t xml:space="preserve"> </w:t>
      </w:r>
      <w:r w:rsidR="0097425B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97425B">
        <w:rPr>
          <w:lang w:val="sr-Cyrl-RS"/>
        </w:rPr>
        <w:t>pravde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97425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97425B">
        <w:rPr>
          <w:lang w:val="sr-Cyrl-RS"/>
        </w:rPr>
        <w:t>poslova</w:t>
      </w:r>
      <w:r>
        <w:rPr>
          <w:lang w:val="sr-Cyrl-RS"/>
        </w:rPr>
        <w:t xml:space="preserve">,  </w:t>
      </w:r>
      <w:r w:rsidR="0097425B">
        <w:rPr>
          <w:lang w:val="sr-Cyrl-RS"/>
        </w:rPr>
        <w:t>Ministarstvu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socijalne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politike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97425B">
        <w:rPr>
          <w:lang w:val="sr-Cyrl-RS"/>
        </w:rPr>
        <w:t>zdravlja</w:t>
      </w:r>
      <w:r>
        <w:rPr>
          <w:lang w:val="sr-Cyrl-RS"/>
        </w:rPr>
        <w:t>,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neodložno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pristupe</w:t>
      </w:r>
      <w:r>
        <w:rPr>
          <w:lang w:val="sr-Cyrl-RS"/>
        </w:rPr>
        <w:t xml:space="preserve"> </w:t>
      </w:r>
      <w:r w:rsidR="0097425B">
        <w:rPr>
          <w:lang w:val="sr-Cyrl-RS"/>
        </w:rPr>
        <w:t>neophodnim</w:t>
      </w:r>
      <w:r>
        <w:rPr>
          <w:lang w:val="sr-Cyrl-RS"/>
        </w:rPr>
        <w:t xml:space="preserve"> </w:t>
      </w:r>
      <w:r w:rsidR="0097425B">
        <w:rPr>
          <w:lang w:val="sr-Cyrl-RS"/>
        </w:rPr>
        <w:t>izmenama</w:t>
      </w:r>
      <w:r>
        <w:rPr>
          <w:lang w:val="sr-Cyrl-RS"/>
        </w:rPr>
        <w:t xml:space="preserve"> </w:t>
      </w:r>
      <w:r w:rsidR="0097425B">
        <w:rPr>
          <w:lang w:val="sr-Cyrl-RS"/>
        </w:rPr>
        <w:t>propisa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drugim</w:t>
      </w:r>
      <w:r>
        <w:rPr>
          <w:lang w:val="sr-Cyrl-RS"/>
        </w:rPr>
        <w:t xml:space="preserve"> </w:t>
      </w:r>
      <w:r w:rsidR="0097425B">
        <w:rPr>
          <w:lang w:val="sr-Cyrl-RS"/>
        </w:rPr>
        <w:t>aktivnostima</w:t>
      </w:r>
      <w:r>
        <w:rPr>
          <w:lang w:val="sr-Cyrl-RS"/>
        </w:rPr>
        <w:t xml:space="preserve">. </w:t>
      </w:r>
      <w:r w:rsidR="0097425B">
        <w:rPr>
          <w:lang w:val="sr-Cyrl-RS"/>
        </w:rPr>
        <w:t>Autonomni</w:t>
      </w:r>
      <w:r w:rsidR="00F20A57" w:rsidRPr="00353391">
        <w:rPr>
          <w:lang w:val="sr-Cyrl-RS"/>
        </w:rPr>
        <w:t xml:space="preserve"> </w:t>
      </w:r>
      <w:r w:rsidR="0097425B">
        <w:rPr>
          <w:lang w:val="sr-Cyrl-RS"/>
        </w:rPr>
        <w:t>ženski</w:t>
      </w:r>
      <w:r w:rsidR="00F20A57" w:rsidRPr="00353391">
        <w:rPr>
          <w:lang w:val="sr-Cyrl-RS"/>
        </w:rPr>
        <w:t xml:space="preserve"> </w:t>
      </w:r>
      <w:r w:rsidR="0097425B">
        <w:rPr>
          <w:lang w:val="sr-Cyrl-RS"/>
        </w:rPr>
        <w:t>centar</w:t>
      </w:r>
      <w:r w:rsidR="00F20A5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97425B">
        <w:rPr>
          <w:lang w:val="sr-Cyrl-RS"/>
        </w:rPr>
        <w:t>će</w:t>
      </w:r>
      <w:r>
        <w:rPr>
          <w:lang w:val="sr-Cyrl-RS"/>
        </w:rPr>
        <w:t xml:space="preserve"> </w:t>
      </w:r>
      <w:r w:rsidR="0097425B">
        <w:rPr>
          <w:lang w:val="sr-Cyrl-RS"/>
        </w:rPr>
        <w:t>organizovati</w:t>
      </w:r>
      <w:r>
        <w:rPr>
          <w:lang w:val="sr-Cyrl-RS"/>
        </w:rPr>
        <w:t xml:space="preserve"> </w:t>
      </w:r>
      <w:r w:rsidR="0097425B">
        <w:rPr>
          <w:lang w:val="sr-Cyrl-RS"/>
        </w:rPr>
        <w:t>okrugli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sto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čija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će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tema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biti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silovanje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srodna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krivična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dela</w:t>
      </w:r>
      <w:r>
        <w:rPr>
          <w:lang w:val="sr-Cyrl-RS"/>
        </w:rPr>
        <w:t xml:space="preserve">, </w:t>
      </w:r>
      <w:r w:rsidR="0097425B">
        <w:rPr>
          <w:lang w:val="sr-Cyrl-RS"/>
        </w:rPr>
        <w:t>a</w:t>
      </w:r>
      <w:r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skladu</w:t>
      </w:r>
      <w:r>
        <w:rPr>
          <w:lang w:val="sr-Cyrl-RS"/>
        </w:rPr>
        <w:t xml:space="preserve"> </w:t>
      </w:r>
      <w:r w:rsidR="0097425B">
        <w:rPr>
          <w:lang w:val="sr-Cyrl-RS"/>
        </w:rPr>
        <w:t>sa</w:t>
      </w:r>
      <w:r>
        <w:rPr>
          <w:lang w:val="sr-Cyrl-RS"/>
        </w:rPr>
        <w:t xml:space="preserve"> </w:t>
      </w:r>
      <w:r w:rsidR="0097425B">
        <w:rPr>
          <w:lang w:val="sr-Cyrl-RS"/>
        </w:rPr>
        <w:t>kampanjom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koju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sprovodi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Savet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Evrope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Evropski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ženski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lobi</w:t>
      </w:r>
      <w:r w:rsidR="00D715FB">
        <w:rPr>
          <w:lang w:val="sr-Cyrl-RS"/>
        </w:rPr>
        <w:t>,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nada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će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već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tom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okruglom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stolu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napraviti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konsenzus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ono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što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tri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nužne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pretpostavke</w:t>
      </w:r>
      <w:r>
        <w:rPr>
          <w:lang w:val="sr-Cyrl-RS"/>
        </w:rPr>
        <w:t xml:space="preserve"> </w:t>
      </w:r>
      <w:r w:rsidR="0097425B">
        <w:rPr>
          <w:lang w:val="sr-Cyrl-RS"/>
        </w:rPr>
        <w:t>vezane</w:t>
      </w:r>
      <w:r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ovu</w:t>
      </w:r>
      <w:r>
        <w:rPr>
          <w:lang w:val="sr-Cyrl-RS"/>
        </w:rPr>
        <w:t xml:space="preserve"> </w:t>
      </w:r>
      <w:r w:rsidR="0097425B">
        <w:rPr>
          <w:lang w:val="sr-Cyrl-RS"/>
        </w:rPr>
        <w:t>temu</w:t>
      </w:r>
      <w:r>
        <w:rPr>
          <w:lang w:val="sr-Cyrl-RS"/>
        </w:rPr>
        <w:t>: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izmena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zakona</w:t>
      </w:r>
      <w:r w:rsidR="00F20A57">
        <w:rPr>
          <w:lang w:val="sr-Cyrl-RS"/>
        </w:rPr>
        <w:t xml:space="preserve">, </w:t>
      </w:r>
      <w:r w:rsidR="0097425B">
        <w:rPr>
          <w:lang w:val="sr-Cyrl-RS"/>
        </w:rPr>
        <w:t>protokol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o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postupanju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formiranje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kriznih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centara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F20A57">
        <w:rPr>
          <w:lang w:val="sr-Cyrl-RS"/>
        </w:rPr>
        <w:t xml:space="preserve"> </w:t>
      </w:r>
      <w:r w:rsidR="0097425B">
        <w:rPr>
          <w:lang w:val="sr-Cyrl-RS"/>
        </w:rPr>
        <w:t>silovanje</w:t>
      </w:r>
      <w:r w:rsidR="00F20A57">
        <w:rPr>
          <w:lang w:val="sr-Cyrl-RS"/>
        </w:rPr>
        <w:t>.</w:t>
      </w:r>
    </w:p>
    <w:p w:rsidR="005B3DB8" w:rsidRDefault="005B3DB8" w:rsidP="00F20A57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97425B">
        <w:rPr>
          <w:rFonts w:cs="Times New Roman"/>
          <w:lang w:val="sr-Cyrl-RS"/>
        </w:rPr>
        <w:t>U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diskusiji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koja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usledila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istaknuto</w:t>
      </w:r>
      <w:r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je</w:t>
      </w:r>
      <w:r w:rsidR="009D2B5D">
        <w:rPr>
          <w:rFonts w:cs="Times New Roman"/>
          <w:lang w:val="sr-Cyrl-RS"/>
        </w:rPr>
        <w:t xml:space="preserve"> </w:t>
      </w:r>
      <w:r w:rsidR="0097425B">
        <w:rPr>
          <w:rFonts w:cs="Times New Roman"/>
          <w:lang w:val="sr-Cyrl-RS"/>
        </w:rPr>
        <w:t>sledeće</w:t>
      </w:r>
      <w:r w:rsidR="009D2B5D">
        <w:rPr>
          <w:rFonts w:cs="Times New Roman"/>
          <w:lang w:val="sr-Cyrl-RS"/>
        </w:rPr>
        <w:t xml:space="preserve">: </w:t>
      </w:r>
      <w:r>
        <w:rPr>
          <w:rFonts w:cs="Times New Roman"/>
          <w:lang w:val="sr-Cyrl-RS"/>
        </w:rPr>
        <w:t xml:space="preserve"> </w:t>
      </w:r>
    </w:p>
    <w:p w:rsidR="006736F1" w:rsidRDefault="009D2B5D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b/>
          <w:lang w:val="sr-Cyrl-RS"/>
        </w:rPr>
        <w:t>Dragan</w:t>
      </w:r>
      <w:r w:rsidRPr="009D2B5D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Knežević</w:t>
      </w:r>
      <w:r>
        <w:rPr>
          <w:lang w:val="sr-Cyrl-RS"/>
        </w:rPr>
        <w:t xml:space="preserve"> – </w:t>
      </w:r>
      <w:r w:rsidR="0097425B">
        <w:rPr>
          <w:lang w:val="sr-Cyrl-RS"/>
        </w:rPr>
        <w:t>Uprava</w:t>
      </w:r>
      <w:r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rodnu</w:t>
      </w:r>
      <w:r>
        <w:rPr>
          <w:lang w:val="sr-Cyrl-RS"/>
        </w:rPr>
        <w:t xml:space="preserve"> </w:t>
      </w:r>
      <w:r w:rsidR="0097425B">
        <w:rPr>
          <w:lang w:val="sr-Cyrl-RS"/>
        </w:rPr>
        <w:t>ravnopravnost</w:t>
      </w:r>
      <w:r>
        <w:rPr>
          <w:lang w:val="sr-Cyrl-RS"/>
        </w:rPr>
        <w:t xml:space="preserve">, </w:t>
      </w:r>
      <w:r w:rsidR="0097425B">
        <w:rPr>
          <w:lang w:val="sr-Cyrl-RS"/>
        </w:rPr>
        <w:t>upoznao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prisutne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, </w:t>
      </w:r>
      <w:r w:rsidR="0097425B">
        <w:rPr>
          <w:lang w:val="sr-Cyrl-RS"/>
        </w:rPr>
        <w:t>kada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reč</w:t>
      </w:r>
      <w:r>
        <w:rPr>
          <w:lang w:val="sr-Cyrl-RS"/>
        </w:rPr>
        <w:t xml:space="preserve"> </w:t>
      </w:r>
      <w:r w:rsidR="0097425B">
        <w:rPr>
          <w:lang w:val="sr-Cyrl-RS"/>
        </w:rPr>
        <w:t>o</w:t>
      </w:r>
      <w:r>
        <w:rPr>
          <w:lang w:val="sr-Cyrl-RS"/>
        </w:rPr>
        <w:t xml:space="preserve"> </w:t>
      </w:r>
      <w:r w:rsidR="0097425B">
        <w:rPr>
          <w:lang w:val="sr-Cyrl-RS"/>
        </w:rPr>
        <w:t>Istanbulskoj</w:t>
      </w:r>
      <w:r>
        <w:rPr>
          <w:lang w:val="sr-Cyrl-RS"/>
        </w:rPr>
        <w:t xml:space="preserve"> </w:t>
      </w:r>
      <w:r w:rsidR="0097425B">
        <w:rPr>
          <w:lang w:val="sr-Cyrl-RS"/>
        </w:rPr>
        <w:t>konvenciji</w:t>
      </w:r>
      <w:r>
        <w:rPr>
          <w:lang w:val="sr-Cyrl-RS"/>
        </w:rPr>
        <w:t xml:space="preserve">, </w:t>
      </w:r>
      <w:r w:rsidR="0097425B">
        <w:rPr>
          <w:lang w:val="sr-Cyrl-RS"/>
        </w:rPr>
        <w:t>Republika</w:t>
      </w:r>
      <w:r>
        <w:rPr>
          <w:lang w:val="sr-Cyrl-RS"/>
        </w:rPr>
        <w:t xml:space="preserve"> </w:t>
      </w:r>
      <w:r w:rsidR="0097425B">
        <w:rPr>
          <w:lang w:val="sr-Cyrl-RS"/>
        </w:rPr>
        <w:t>Srbija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od</w:t>
      </w:r>
      <w:r>
        <w:rPr>
          <w:lang w:val="sr-Cyrl-RS"/>
        </w:rPr>
        <w:t xml:space="preserve"> </w:t>
      </w:r>
      <w:r w:rsidR="0097425B">
        <w:rPr>
          <w:lang w:val="sr-Cyrl-RS"/>
        </w:rPr>
        <w:t>samog</w:t>
      </w:r>
      <w:r>
        <w:rPr>
          <w:lang w:val="sr-Cyrl-RS"/>
        </w:rPr>
        <w:t xml:space="preserve"> </w:t>
      </w:r>
      <w:r w:rsidR="0097425B">
        <w:rPr>
          <w:lang w:val="sr-Cyrl-RS"/>
        </w:rPr>
        <w:t>početka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bila</w:t>
      </w:r>
      <w:r w:rsidR="007950B3">
        <w:rPr>
          <w:lang w:val="sr-Cyrl-RS"/>
        </w:rPr>
        <w:t xml:space="preserve"> </w:t>
      </w:r>
      <w:r w:rsidR="0097425B">
        <w:rPr>
          <w:lang w:val="sr-Cyrl-RS"/>
        </w:rPr>
        <w:t>uključena</w:t>
      </w:r>
      <w:r w:rsidR="007950B3"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čitav</w:t>
      </w:r>
      <w:r>
        <w:rPr>
          <w:lang w:val="sr-Cyrl-RS"/>
        </w:rPr>
        <w:t xml:space="preserve"> </w:t>
      </w:r>
      <w:r w:rsidR="0097425B">
        <w:rPr>
          <w:lang w:val="sr-Cyrl-RS"/>
        </w:rPr>
        <w:t>proces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izradu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teksta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same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konvencije</w:t>
      </w:r>
      <w:r>
        <w:rPr>
          <w:lang w:val="sr-Cyrl-RS"/>
        </w:rPr>
        <w:t xml:space="preserve">. </w:t>
      </w:r>
      <w:r w:rsidR="0097425B">
        <w:rPr>
          <w:lang w:val="sr-Cyrl-RS"/>
        </w:rPr>
        <w:t>Sama</w:t>
      </w:r>
      <w:r>
        <w:rPr>
          <w:lang w:val="sr-Cyrl-RS"/>
        </w:rPr>
        <w:t xml:space="preserve"> </w:t>
      </w:r>
      <w:r w:rsidR="0097425B">
        <w:rPr>
          <w:lang w:val="sr-Cyrl-RS"/>
        </w:rPr>
        <w:t>ta</w:t>
      </w:r>
      <w:r>
        <w:rPr>
          <w:lang w:val="sr-Cyrl-RS"/>
        </w:rPr>
        <w:t xml:space="preserve"> </w:t>
      </w:r>
      <w:r w:rsidR="0097425B">
        <w:rPr>
          <w:lang w:val="sr-Cyrl-RS"/>
        </w:rPr>
        <w:t>činjenica</w:t>
      </w:r>
      <w:r>
        <w:rPr>
          <w:lang w:val="sr-Cyrl-RS"/>
        </w:rPr>
        <w:t xml:space="preserve"> </w:t>
      </w:r>
      <w:r w:rsidR="0097425B">
        <w:rPr>
          <w:lang w:val="sr-Cyrl-RS"/>
        </w:rPr>
        <w:t>omogućila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Republici</w:t>
      </w:r>
      <w:r>
        <w:rPr>
          <w:lang w:val="sr-Cyrl-RS"/>
        </w:rPr>
        <w:t xml:space="preserve"> </w:t>
      </w:r>
      <w:r w:rsidR="0097425B">
        <w:rPr>
          <w:lang w:val="sr-Cyrl-RS"/>
        </w:rPr>
        <w:t>Srbiji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te</w:t>
      </w:r>
      <w:r>
        <w:rPr>
          <w:lang w:val="sr-Cyrl-RS"/>
        </w:rPr>
        <w:t xml:space="preserve"> </w:t>
      </w:r>
      <w:r w:rsidR="0097425B">
        <w:rPr>
          <w:lang w:val="sr-Cyrl-RS"/>
        </w:rPr>
        <w:t>ideje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rešenja</w:t>
      </w:r>
      <w:r>
        <w:rPr>
          <w:lang w:val="sr-Cyrl-RS"/>
        </w:rPr>
        <w:t xml:space="preserve"> </w:t>
      </w:r>
      <w:r w:rsidR="0097425B">
        <w:rPr>
          <w:lang w:val="sr-Cyrl-RS"/>
        </w:rPr>
        <w:t>postanu</w:t>
      </w:r>
      <w:r>
        <w:rPr>
          <w:lang w:val="sr-Cyrl-RS"/>
        </w:rPr>
        <w:t xml:space="preserve"> </w:t>
      </w:r>
      <w:r w:rsidR="0097425B">
        <w:rPr>
          <w:lang w:val="sr-Cyrl-RS"/>
        </w:rPr>
        <w:t>deo</w:t>
      </w:r>
      <w:r>
        <w:rPr>
          <w:lang w:val="sr-Cyrl-RS"/>
        </w:rPr>
        <w:t xml:space="preserve"> </w:t>
      </w:r>
      <w:r w:rsidR="0097425B">
        <w:rPr>
          <w:lang w:val="sr-Cyrl-RS"/>
        </w:rPr>
        <w:t>Nacionalne</w:t>
      </w:r>
      <w:r>
        <w:rPr>
          <w:lang w:val="sr-Cyrl-RS"/>
        </w:rPr>
        <w:t xml:space="preserve"> </w:t>
      </w:r>
      <w:r w:rsidR="0097425B">
        <w:rPr>
          <w:lang w:val="sr-Cyrl-RS"/>
        </w:rPr>
        <w:t>strategije</w:t>
      </w:r>
      <w:r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97425B">
        <w:rPr>
          <w:lang w:val="sr-Cyrl-RS"/>
        </w:rPr>
        <w:t>nasilja</w:t>
      </w:r>
      <w:r>
        <w:rPr>
          <w:lang w:val="sr-Cyrl-RS"/>
        </w:rPr>
        <w:t xml:space="preserve"> </w:t>
      </w:r>
      <w:r w:rsidR="0097425B">
        <w:rPr>
          <w:lang w:val="sr-Cyrl-RS"/>
        </w:rPr>
        <w:t>nad</w:t>
      </w:r>
      <w:r>
        <w:rPr>
          <w:lang w:val="sr-Cyrl-RS"/>
        </w:rPr>
        <w:t xml:space="preserve"> </w:t>
      </w:r>
      <w:r w:rsidR="0097425B">
        <w:rPr>
          <w:lang w:val="sr-Cyrl-RS"/>
        </w:rPr>
        <w:t>ženama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nasilja</w:t>
      </w:r>
      <w:r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partnerskim</w:t>
      </w:r>
      <w:r>
        <w:rPr>
          <w:lang w:val="sr-Cyrl-RS"/>
        </w:rPr>
        <w:t xml:space="preserve"> </w:t>
      </w:r>
      <w:r w:rsidR="0097425B">
        <w:rPr>
          <w:lang w:val="sr-Cyrl-RS"/>
        </w:rPr>
        <w:t>odnosima</w:t>
      </w:r>
      <w:r>
        <w:rPr>
          <w:lang w:val="sr-Cyrl-RS"/>
        </w:rPr>
        <w:t xml:space="preserve">, </w:t>
      </w:r>
      <w:r w:rsidR="0097425B">
        <w:rPr>
          <w:lang w:val="sr-Cyrl-RS"/>
        </w:rPr>
        <w:t>koje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Republika</w:t>
      </w:r>
      <w:r w:rsidRPr="00E12BE1">
        <w:rPr>
          <w:lang w:val="sr-Cyrl-RS"/>
        </w:rPr>
        <w:t xml:space="preserve"> </w:t>
      </w:r>
      <w:r w:rsidR="0097425B">
        <w:rPr>
          <w:lang w:val="sr-Cyrl-RS"/>
        </w:rPr>
        <w:t>Srbija</w:t>
      </w:r>
      <w:r>
        <w:rPr>
          <w:lang w:val="sr-Cyrl-RS"/>
        </w:rPr>
        <w:t xml:space="preserve"> </w:t>
      </w:r>
      <w:r w:rsidR="0097425B">
        <w:rPr>
          <w:lang w:val="sr-Cyrl-RS"/>
        </w:rPr>
        <w:t>usvojila</w:t>
      </w:r>
      <w:r w:rsidR="006736F1">
        <w:rPr>
          <w:lang w:val="sr-Cyrl-RS"/>
        </w:rPr>
        <w:t xml:space="preserve"> 2011. </w:t>
      </w:r>
      <w:r w:rsidR="0097425B">
        <w:rPr>
          <w:lang w:val="sr-Cyrl-RS"/>
        </w:rPr>
        <w:t>godine</w:t>
      </w:r>
      <w:r>
        <w:rPr>
          <w:lang w:val="sr-Cyrl-RS"/>
        </w:rPr>
        <w:t xml:space="preserve">. </w:t>
      </w:r>
      <w:r w:rsidR="0097425B">
        <w:rPr>
          <w:lang w:val="sr-Cyrl-RS"/>
        </w:rPr>
        <w:t>Podsetio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činjenicu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Republika</w:t>
      </w:r>
      <w:r>
        <w:rPr>
          <w:lang w:val="sr-Cyrl-RS"/>
        </w:rPr>
        <w:t xml:space="preserve"> </w:t>
      </w:r>
      <w:r w:rsidR="0097425B">
        <w:rPr>
          <w:lang w:val="sr-Cyrl-RS"/>
        </w:rPr>
        <w:t>Srbija</w:t>
      </w:r>
      <w:r>
        <w:rPr>
          <w:lang w:val="sr-Cyrl-RS"/>
        </w:rPr>
        <w:t xml:space="preserve"> </w:t>
      </w:r>
      <w:r w:rsidR="0097425B">
        <w:rPr>
          <w:lang w:val="sr-Cyrl-RS"/>
        </w:rPr>
        <w:t>potpisala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ratifikovala</w:t>
      </w:r>
      <w:r>
        <w:rPr>
          <w:lang w:val="sr-Cyrl-RS"/>
        </w:rPr>
        <w:t xml:space="preserve"> </w:t>
      </w:r>
      <w:r w:rsidR="0097425B">
        <w:rPr>
          <w:lang w:val="sr-Cyrl-RS"/>
        </w:rPr>
        <w:t>Istanbulsku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konvenciju</w:t>
      </w:r>
      <w:r>
        <w:rPr>
          <w:lang w:val="sr-Cyrl-RS"/>
        </w:rPr>
        <w:t xml:space="preserve"> </w:t>
      </w:r>
      <w:r w:rsidR="0097425B">
        <w:rPr>
          <w:lang w:val="sr-Cyrl-RS"/>
        </w:rPr>
        <w:t>sa</w:t>
      </w:r>
      <w:r>
        <w:rPr>
          <w:lang w:val="sr-Cyrl-RS"/>
        </w:rPr>
        <w:t xml:space="preserve"> </w:t>
      </w:r>
      <w:r w:rsidR="0097425B">
        <w:rPr>
          <w:lang w:val="sr-Cyrl-RS"/>
        </w:rPr>
        <w:t>rezervom</w:t>
      </w:r>
      <w:r>
        <w:rPr>
          <w:lang w:val="sr-Cyrl-RS"/>
        </w:rPr>
        <w:t xml:space="preserve">. </w:t>
      </w:r>
      <w:r w:rsidR="0097425B">
        <w:rPr>
          <w:lang w:val="sr-Cyrl-RS"/>
        </w:rPr>
        <w:t>To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ne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znači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Republika</w:t>
      </w:r>
      <w:r>
        <w:rPr>
          <w:lang w:val="sr-Cyrl-RS"/>
        </w:rPr>
        <w:t xml:space="preserve"> </w:t>
      </w:r>
      <w:r w:rsidR="0097425B">
        <w:rPr>
          <w:lang w:val="sr-Cyrl-RS"/>
        </w:rPr>
        <w:t>Srbija</w:t>
      </w:r>
      <w:r>
        <w:rPr>
          <w:lang w:val="sr-Cyrl-RS"/>
        </w:rPr>
        <w:t xml:space="preserve"> </w:t>
      </w:r>
      <w:r w:rsidR="0097425B">
        <w:rPr>
          <w:lang w:val="sr-Cyrl-RS"/>
        </w:rPr>
        <w:t>ogradila</w:t>
      </w:r>
      <w:r>
        <w:rPr>
          <w:lang w:val="sr-Cyrl-RS"/>
        </w:rPr>
        <w:t xml:space="preserve"> </w:t>
      </w:r>
      <w:r w:rsidR="0097425B">
        <w:rPr>
          <w:lang w:val="sr-Cyrl-RS"/>
        </w:rPr>
        <w:t>od</w:t>
      </w:r>
      <w:r>
        <w:rPr>
          <w:lang w:val="sr-Cyrl-RS"/>
        </w:rPr>
        <w:t xml:space="preserve"> </w:t>
      </w:r>
      <w:r w:rsidR="0097425B">
        <w:rPr>
          <w:lang w:val="sr-Cyrl-RS"/>
        </w:rPr>
        <w:t>ovih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odredbi</w:t>
      </w:r>
      <w:r>
        <w:rPr>
          <w:lang w:val="sr-Cyrl-RS"/>
        </w:rPr>
        <w:t xml:space="preserve">, </w:t>
      </w:r>
      <w:r w:rsidR="0097425B">
        <w:rPr>
          <w:lang w:val="sr-Cyrl-RS"/>
        </w:rPr>
        <w:t>već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7950B3">
        <w:rPr>
          <w:lang w:val="sr-Cyrl-RS"/>
        </w:rPr>
        <w:t xml:space="preserve"> </w:t>
      </w:r>
      <w:r w:rsidR="0097425B">
        <w:rPr>
          <w:lang w:val="sr-Cyrl-RS"/>
        </w:rPr>
        <w:t>rezerva</w:t>
      </w:r>
      <w:r w:rsidR="007950B3">
        <w:rPr>
          <w:lang w:val="sr-Cyrl-RS"/>
        </w:rPr>
        <w:t xml:space="preserve"> </w:t>
      </w:r>
      <w:r w:rsidR="0097425B">
        <w:rPr>
          <w:lang w:val="sr-Cyrl-RS"/>
        </w:rPr>
        <w:t>stavljena</w:t>
      </w:r>
      <w:r w:rsidR="007950B3">
        <w:rPr>
          <w:lang w:val="sr-Cyrl-RS"/>
        </w:rPr>
        <w:t xml:space="preserve"> </w:t>
      </w:r>
      <w:r w:rsidR="0097425B">
        <w:rPr>
          <w:lang w:val="sr-Cyrl-RS"/>
        </w:rPr>
        <w:t>zbog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nemogućnosti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ovom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trenutku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primenjuje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sve</w:t>
      </w:r>
      <w:r>
        <w:rPr>
          <w:lang w:val="sr-Cyrl-RS"/>
        </w:rPr>
        <w:t xml:space="preserve"> </w:t>
      </w:r>
      <w:r w:rsidR="0097425B">
        <w:rPr>
          <w:lang w:val="sr-Cyrl-RS"/>
        </w:rPr>
        <w:t>odredbe</w:t>
      </w:r>
      <w:r>
        <w:rPr>
          <w:lang w:val="sr-Cyrl-RS"/>
        </w:rPr>
        <w:t xml:space="preserve">. </w:t>
      </w:r>
      <w:r w:rsidR="0097425B">
        <w:rPr>
          <w:lang w:val="sr-Cyrl-RS"/>
        </w:rPr>
        <w:t>Republika</w:t>
      </w:r>
      <w:r>
        <w:rPr>
          <w:lang w:val="sr-Cyrl-RS"/>
        </w:rPr>
        <w:t xml:space="preserve"> </w:t>
      </w:r>
      <w:r w:rsidR="0097425B">
        <w:rPr>
          <w:lang w:val="sr-Cyrl-RS"/>
        </w:rPr>
        <w:t>Srbija</w:t>
      </w:r>
      <w:r>
        <w:rPr>
          <w:lang w:val="sr-Cyrl-RS"/>
        </w:rPr>
        <w:t xml:space="preserve"> </w:t>
      </w:r>
      <w:r w:rsidR="0097425B">
        <w:rPr>
          <w:lang w:val="sr-Cyrl-RS"/>
        </w:rPr>
        <w:t>radi</w:t>
      </w:r>
      <w:r>
        <w:rPr>
          <w:lang w:val="sr-Cyrl-RS"/>
        </w:rPr>
        <w:t xml:space="preserve"> </w:t>
      </w:r>
      <w:r w:rsidR="0097425B">
        <w:rPr>
          <w:lang w:val="sr-Cyrl-RS"/>
        </w:rPr>
        <w:t>na</w:t>
      </w:r>
      <w:r>
        <w:rPr>
          <w:lang w:val="sr-Cyrl-RS"/>
        </w:rPr>
        <w:t xml:space="preserve"> </w:t>
      </w:r>
      <w:r w:rsidR="0097425B">
        <w:rPr>
          <w:lang w:val="sr-Cyrl-RS"/>
        </w:rPr>
        <w:t>otklanjanju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tih</w:t>
      </w:r>
      <w:r w:rsidR="006736F1">
        <w:rPr>
          <w:lang w:val="sr-Cyrl-RS"/>
        </w:rPr>
        <w:t xml:space="preserve"> </w:t>
      </w:r>
      <w:r w:rsidR="0097425B">
        <w:rPr>
          <w:lang w:val="sr-Cyrl-RS"/>
        </w:rPr>
        <w:t>nemogućnosti</w:t>
      </w:r>
      <w:r>
        <w:rPr>
          <w:lang w:val="sr-Cyrl-RS"/>
        </w:rPr>
        <w:t xml:space="preserve">, </w:t>
      </w:r>
      <w:r w:rsidR="0097425B">
        <w:rPr>
          <w:lang w:val="sr-Cyrl-RS"/>
        </w:rPr>
        <w:t>kako</w:t>
      </w:r>
      <w:r>
        <w:rPr>
          <w:lang w:val="sr-Cyrl-RS"/>
        </w:rPr>
        <w:t xml:space="preserve"> </w:t>
      </w:r>
      <w:r w:rsidR="0097425B">
        <w:rPr>
          <w:lang w:val="sr-Cyrl-RS"/>
        </w:rPr>
        <w:t>bi</w:t>
      </w:r>
      <w:r>
        <w:rPr>
          <w:lang w:val="sr-Cyrl-RS"/>
        </w:rPr>
        <w:t xml:space="preserve"> </w:t>
      </w:r>
      <w:r w:rsidR="0097425B">
        <w:rPr>
          <w:lang w:val="sr-Cyrl-RS"/>
        </w:rPr>
        <w:t>se</w:t>
      </w:r>
      <w:r>
        <w:rPr>
          <w:lang w:val="sr-Cyrl-RS"/>
        </w:rPr>
        <w:t xml:space="preserve"> </w:t>
      </w:r>
      <w:r w:rsidR="0097425B">
        <w:rPr>
          <w:lang w:val="sr-Cyrl-RS"/>
        </w:rPr>
        <w:t>Konvencija</w:t>
      </w:r>
      <w:r>
        <w:rPr>
          <w:lang w:val="sr-Cyrl-RS"/>
        </w:rPr>
        <w:t xml:space="preserve"> </w:t>
      </w:r>
      <w:r w:rsidR="0097425B">
        <w:rPr>
          <w:lang w:val="sr-Cyrl-RS"/>
        </w:rPr>
        <w:t>mogla</w:t>
      </w:r>
      <w:r>
        <w:rPr>
          <w:lang w:val="sr-Cyrl-RS"/>
        </w:rPr>
        <w:t xml:space="preserve"> </w:t>
      </w:r>
      <w:r w:rsidR="0097425B">
        <w:rPr>
          <w:lang w:val="sr-Cyrl-RS"/>
        </w:rPr>
        <w:t>primenjivati</w:t>
      </w:r>
      <w:r>
        <w:rPr>
          <w:lang w:val="sr-Cyrl-RS"/>
        </w:rPr>
        <w:t xml:space="preserve"> </w:t>
      </w:r>
      <w:r w:rsidR="0097425B">
        <w:rPr>
          <w:lang w:val="sr-Cyrl-RS"/>
        </w:rPr>
        <w:t>bezrezervno</w:t>
      </w:r>
      <w:r>
        <w:rPr>
          <w:lang w:val="sr-Cyrl-RS"/>
        </w:rPr>
        <w:t xml:space="preserve">. </w:t>
      </w:r>
    </w:p>
    <w:p w:rsidR="009D2B5D" w:rsidRDefault="006736F1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lang w:val="sr-Cyrl-RS"/>
        </w:rPr>
        <w:t>Što</w:t>
      </w:r>
      <w:r>
        <w:rPr>
          <w:lang w:val="sr-Cyrl-RS"/>
        </w:rPr>
        <w:t xml:space="preserve"> </w:t>
      </w:r>
      <w:r w:rsidR="0097425B">
        <w:rPr>
          <w:lang w:val="sr-Cyrl-RS"/>
        </w:rPr>
        <w:t>se</w:t>
      </w:r>
      <w:r>
        <w:rPr>
          <w:lang w:val="sr-Cyrl-RS"/>
        </w:rPr>
        <w:t xml:space="preserve"> </w:t>
      </w:r>
      <w:r w:rsidR="0097425B">
        <w:rPr>
          <w:lang w:val="sr-Cyrl-RS"/>
        </w:rPr>
        <w:t>tiče</w:t>
      </w:r>
      <w:r>
        <w:rPr>
          <w:lang w:val="sr-Cyrl-RS"/>
        </w:rPr>
        <w:t xml:space="preserve"> </w:t>
      </w:r>
      <w:r>
        <w:rPr>
          <w:lang w:val="sr-Latn-RS"/>
        </w:rPr>
        <w:t>CEDAW</w:t>
      </w:r>
      <w:r>
        <w:rPr>
          <w:lang w:val="sr-Cyrl-RS"/>
        </w:rPr>
        <w:t>-</w:t>
      </w:r>
      <w:r w:rsidR="0097425B">
        <w:rPr>
          <w:lang w:val="sr-Cyrl-RS"/>
        </w:rPr>
        <w:t>a</w:t>
      </w:r>
      <w:r>
        <w:rPr>
          <w:lang w:val="sr-Cyrl-RS"/>
        </w:rPr>
        <w:t xml:space="preserve">, </w:t>
      </w:r>
      <w:r w:rsidR="0097425B">
        <w:rPr>
          <w:lang w:val="sr-Cyrl-RS"/>
        </w:rPr>
        <w:t>istakao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Uprava</w:t>
      </w:r>
      <w:r w:rsidRPr="00E12BE1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Pr="00E12BE1">
        <w:rPr>
          <w:lang w:val="sr-Cyrl-RS"/>
        </w:rPr>
        <w:t xml:space="preserve"> </w:t>
      </w:r>
      <w:r w:rsidR="0097425B">
        <w:rPr>
          <w:lang w:val="sr-Cyrl-RS"/>
        </w:rPr>
        <w:t>rodnu</w:t>
      </w:r>
      <w:r w:rsidRPr="00E12BE1">
        <w:rPr>
          <w:lang w:val="sr-Cyrl-RS"/>
        </w:rPr>
        <w:t xml:space="preserve"> </w:t>
      </w:r>
      <w:r w:rsidR="0097425B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97425B">
        <w:rPr>
          <w:lang w:val="sr-Cyrl-RS"/>
        </w:rPr>
        <w:t>određena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prati</w:t>
      </w:r>
      <w:r>
        <w:rPr>
          <w:lang w:val="sr-Cyrl-RS"/>
        </w:rPr>
        <w:t xml:space="preserve"> </w:t>
      </w:r>
      <w:r w:rsidR="0097425B">
        <w:rPr>
          <w:lang w:val="sr-Cyrl-RS"/>
        </w:rPr>
        <w:t>primenu</w:t>
      </w:r>
      <w:r>
        <w:rPr>
          <w:lang w:val="sr-Cyrl-RS"/>
        </w:rPr>
        <w:t xml:space="preserve"> </w:t>
      </w:r>
      <w:r w:rsidR="0097425B">
        <w:rPr>
          <w:lang w:val="sr-Cyrl-RS"/>
        </w:rPr>
        <w:t>preporuka</w:t>
      </w:r>
      <w:r>
        <w:rPr>
          <w:lang w:val="sr-Cyrl-RS"/>
        </w:rPr>
        <w:t xml:space="preserve"> </w:t>
      </w:r>
      <w:r w:rsidR="0097425B">
        <w:rPr>
          <w:lang w:val="sr-Cyrl-RS"/>
        </w:rPr>
        <w:t>ovog</w:t>
      </w:r>
      <w:r>
        <w:rPr>
          <w:lang w:val="sr-Cyrl-RS"/>
        </w:rPr>
        <w:t xml:space="preserve"> </w:t>
      </w:r>
      <w:r w:rsidR="0097425B">
        <w:rPr>
          <w:lang w:val="sr-Cyrl-RS"/>
        </w:rPr>
        <w:t>tela</w:t>
      </w:r>
      <w:r>
        <w:rPr>
          <w:lang w:val="sr-Cyrl-RS"/>
        </w:rPr>
        <w:t xml:space="preserve"> </w:t>
      </w:r>
      <w:r w:rsidR="0097425B">
        <w:rPr>
          <w:lang w:val="sr-Cyrl-RS"/>
        </w:rPr>
        <w:t>Ujedinjenih</w:t>
      </w:r>
      <w:r>
        <w:rPr>
          <w:lang w:val="sr-Cyrl-RS"/>
        </w:rPr>
        <w:t xml:space="preserve"> </w:t>
      </w:r>
      <w:r w:rsidR="0097425B">
        <w:rPr>
          <w:lang w:val="sr-Cyrl-RS"/>
        </w:rPr>
        <w:t>nacija</w:t>
      </w:r>
      <w:r>
        <w:rPr>
          <w:lang w:val="sr-Cyrl-RS"/>
        </w:rPr>
        <w:t xml:space="preserve">.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skladu</w:t>
      </w:r>
      <w:r>
        <w:rPr>
          <w:lang w:val="sr-Cyrl-RS"/>
        </w:rPr>
        <w:t xml:space="preserve"> </w:t>
      </w:r>
      <w:r w:rsidR="0097425B">
        <w:rPr>
          <w:lang w:val="sr-Cyrl-RS"/>
        </w:rPr>
        <w:t>s</w:t>
      </w:r>
      <w:r>
        <w:rPr>
          <w:lang w:val="sr-Cyrl-RS"/>
        </w:rPr>
        <w:t xml:space="preserve"> </w:t>
      </w:r>
      <w:r w:rsidR="0097425B">
        <w:rPr>
          <w:lang w:val="sr-Cyrl-RS"/>
        </w:rPr>
        <w:t>tim</w:t>
      </w:r>
      <w:r>
        <w:rPr>
          <w:lang w:val="sr-Cyrl-RS"/>
        </w:rPr>
        <w:t xml:space="preserve">, </w:t>
      </w:r>
      <w:r w:rsidR="0097425B">
        <w:rPr>
          <w:lang w:val="sr-Cyrl-RS"/>
        </w:rPr>
        <w:t>Uprava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dostavila</w:t>
      </w:r>
      <w:r>
        <w:rPr>
          <w:lang w:val="sr-Cyrl-RS"/>
        </w:rPr>
        <w:t xml:space="preserve"> </w:t>
      </w:r>
      <w:r w:rsidR="0097425B">
        <w:rPr>
          <w:lang w:val="sr-Cyrl-RS"/>
        </w:rPr>
        <w:t>nadležnim</w:t>
      </w:r>
      <w:r>
        <w:rPr>
          <w:lang w:val="sr-Cyrl-RS"/>
        </w:rPr>
        <w:t xml:space="preserve"> </w:t>
      </w:r>
      <w:r w:rsidR="0097425B">
        <w:rPr>
          <w:lang w:val="sr-Cyrl-RS"/>
        </w:rPr>
        <w:t>organima</w:t>
      </w:r>
      <w:r>
        <w:rPr>
          <w:lang w:val="sr-Cyrl-RS"/>
        </w:rPr>
        <w:t xml:space="preserve">, </w:t>
      </w:r>
      <w:r w:rsidR="0097425B">
        <w:rPr>
          <w:lang w:val="sr-Cyrl-RS"/>
        </w:rPr>
        <w:t>uključujući</w:t>
      </w:r>
      <w:r>
        <w:rPr>
          <w:lang w:val="sr-Cyrl-RS"/>
        </w:rPr>
        <w:t xml:space="preserve"> </w:t>
      </w:r>
      <w:r w:rsidR="0097425B">
        <w:rPr>
          <w:lang w:val="sr-Cyrl-RS"/>
        </w:rPr>
        <w:t>organe</w:t>
      </w:r>
      <w:r>
        <w:rPr>
          <w:lang w:val="sr-Cyrl-RS"/>
        </w:rPr>
        <w:t xml:space="preserve"> </w:t>
      </w:r>
      <w:r w:rsidR="0097425B">
        <w:rPr>
          <w:lang w:val="sr-Cyrl-RS"/>
        </w:rPr>
        <w:t>sudske</w:t>
      </w:r>
      <w:r>
        <w:rPr>
          <w:lang w:val="sr-Cyrl-RS"/>
        </w:rPr>
        <w:t xml:space="preserve"> </w:t>
      </w:r>
      <w:r w:rsidR="0097425B">
        <w:rPr>
          <w:lang w:val="sr-Cyrl-RS"/>
        </w:rPr>
        <w:t>vlasti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Narodnu</w:t>
      </w:r>
      <w:r>
        <w:rPr>
          <w:lang w:val="sr-Cyrl-RS"/>
        </w:rPr>
        <w:t xml:space="preserve"> </w:t>
      </w:r>
      <w:r w:rsidR="0097425B">
        <w:rPr>
          <w:lang w:val="sr-Cyrl-RS"/>
        </w:rPr>
        <w:t>skupštinu</w:t>
      </w:r>
      <w:r>
        <w:rPr>
          <w:lang w:val="sr-Cyrl-RS"/>
        </w:rPr>
        <w:t xml:space="preserve">, </w:t>
      </w:r>
      <w:r w:rsidR="0097425B">
        <w:rPr>
          <w:lang w:val="sr-Cyrl-RS"/>
        </w:rPr>
        <w:t>izdvojene</w:t>
      </w:r>
      <w:r>
        <w:rPr>
          <w:lang w:val="sr-Cyrl-RS"/>
        </w:rPr>
        <w:t xml:space="preserve"> </w:t>
      </w:r>
      <w:r w:rsidR="0097425B">
        <w:rPr>
          <w:lang w:val="sr-Cyrl-RS"/>
        </w:rPr>
        <w:t>pojedine</w:t>
      </w:r>
      <w:r>
        <w:rPr>
          <w:lang w:val="sr-Cyrl-RS"/>
        </w:rPr>
        <w:t xml:space="preserve"> </w:t>
      </w:r>
      <w:r w:rsidR="0097425B">
        <w:rPr>
          <w:lang w:val="sr-Cyrl-RS"/>
        </w:rPr>
        <w:t>tačke</w:t>
      </w:r>
      <w:r>
        <w:rPr>
          <w:lang w:val="sr-Cyrl-RS"/>
        </w:rPr>
        <w:t xml:space="preserve"> </w:t>
      </w:r>
      <w:r w:rsidR="0097425B">
        <w:rPr>
          <w:lang w:val="sr-Cyrl-RS"/>
        </w:rPr>
        <w:t>iz</w:t>
      </w:r>
      <w:r>
        <w:rPr>
          <w:lang w:val="sr-Cyrl-RS"/>
        </w:rPr>
        <w:t xml:space="preserve"> </w:t>
      </w:r>
      <w:r w:rsidR="0097425B">
        <w:rPr>
          <w:lang w:val="sr-Cyrl-RS"/>
        </w:rPr>
        <w:t>zaključnih</w:t>
      </w:r>
      <w:r>
        <w:rPr>
          <w:lang w:val="sr-Cyrl-RS"/>
        </w:rPr>
        <w:t xml:space="preserve"> </w:t>
      </w:r>
      <w:r w:rsidR="0097425B">
        <w:rPr>
          <w:lang w:val="sr-Cyrl-RS"/>
        </w:rPr>
        <w:t>zapažanja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zatraženo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od</w:t>
      </w:r>
      <w:r>
        <w:rPr>
          <w:lang w:val="sr-Cyrl-RS"/>
        </w:rPr>
        <w:t xml:space="preserve"> </w:t>
      </w:r>
      <w:r w:rsidR="0097425B">
        <w:rPr>
          <w:lang w:val="sr-Cyrl-RS"/>
        </w:rPr>
        <w:t>nadležnih</w:t>
      </w:r>
      <w:r>
        <w:rPr>
          <w:lang w:val="sr-Cyrl-RS"/>
        </w:rPr>
        <w:t xml:space="preserve"> </w:t>
      </w:r>
      <w:r w:rsidR="0097425B">
        <w:rPr>
          <w:lang w:val="sr-Cyrl-RS"/>
        </w:rPr>
        <w:t>organa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preduzmu</w:t>
      </w:r>
      <w:r>
        <w:rPr>
          <w:lang w:val="sr-Cyrl-RS"/>
        </w:rPr>
        <w:t xml:space="preserve"> </w:t>
      </w:r>
      <w:r w:rsidR="0097425B">
        <w:rPr>
          <w:lang w:val="sr-Cyrl-RS"/>
        </w:rPr>
        <w:t>mere</w:t>
      </w:r>
      <w:r>
        <w:rPr>
          <w:lang w:val="sr-Cyrl-RS"/>
        </w:rPr>
        <w:t xml:space="preserve"> </w:t>
      </w:r>
      <w:r w:rsidR="0097425B">
        <w:rPr>
          <w:lang w:val="sr-Cyrl-RS"/>
        </w:rPr>
        <w:t>iz</w:t>
      </w:r>
      <w:r>
        <w:rPr>
          <w:lang w:val="sr-Cyrl-RS"/>
        </w:rPr>
        <w:t xml:space="preserve"> </w:t>
      </w:r>
      <w:r w:rsidR="0097425B">
        <w:rPr>
          <w:lang w:val="sr-Cyrl-RS"/>
        </w:rPr>
        <w:t>svoje</w:t>
      </w:r>
      <w:r>
        <w:rPr>
          <w:lang w:val="sr-Cyrl-RS"/>
        </w:rPr>
        <w:t xml:space="preserve"> </w:t>
      </w:r>
      <w:r w:rsidR="0097425B">
        <w:rPr>
          <w:lang w:val="sr-Cyrl-RS"/>
        </w:rPr>
        <w:t>nadležnosti</w:t>
      </w:r>
      <w:r>
        <w:rPr>
          <w:lang w:val="sr-Cyrl-RS"/>
        </w:rPr>
        <w:t xml:space="preserve">. </w:t>
      </w:r>
      <w:r w:rsidR="0097425B">
        <w:rPr>
          <w:lang w:val="sr-Cyrl-RS"/>
        </w:rPr>
        <w:t>Posebno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istakao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što</w:t>
      </w:r>
      <w:r>
        <w:rPr>
          <w:lang w:val="sr-Cyrl-RS"/>
        </w:rPr>
        <w:t xml:space="preserve"> </w:t>
      </w:r>
      <w:r w:rsidR="0097425B">
        <w:rPr>
          <w:lang w:val="sr-Cyrl-RS"/>
        </w:rPr>
        <w:t>se</w:t>
      </w:r>
      <w:r>
        <w:rPr>
          <w:lang w:val="sr-Cyrl-RS"/>
        </w:rPr>
        <w:t xml:space="preserve"> </w:t>
      </w:r>
      <w:r w:rsidR="0097425B">
        <w:rPr>
          <w:lang w:val="sr-Cyrl-RS"/>
        </w:rPr>
        <w:t>tiče</w:t>
      </w:r>
      <w:r>
        <w:rPr>
          <w:lang w:val="sr-Cyrl-RS"/>
        </w:rPr>
        <w:t xml:space="preserve"> </w:t>
      </w:r>
      <w:r w:rsidR="0097425B">
        <w:rPr>
          <w:lang w:val="sr-Cyrl-RS"/>
        </w:rPr>
        <w:t>budžeta</w:t>
      </w:r>
      <w:r w:rsidR="007950B3">
        <w:rPr>
          <w:lang w:val="sr-Cyrl-RS"/>
        </w:rPr>
        <w:t xml:space="preserve"> </w:t>
      </w:r>
      <w:r w:rsidR="0097425B">
        <w:rPr>
          <w:lang w:val="sr-Cyrl-RS"/>
        </w:rPr>
        <w:t>Uprave</w:t>
      </w:r>
      <w:r w:rsidR="007950B3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7950B3">
        <w:rPr>
          <w:lang w:val="sr-Cyrl-RS"/>
        </w:rPr>
        <w:t xml:space="preserve"> </w:t>
      </w:r>
      <w:r w:rsidR="0097425B">
        <w:rPr>
          <w:lang w:val="sr-Cyrl-RS"/>
        </w:rPr>
        <w:t>rodnu</w:t>
      </w:r>
      <w:r w:rsidR="007950B3">
        <w:rPr>
          <w:lang w:val="sr-Cyrl-RS"/>
        </w:rPr>
        <w:t xml:space="preserve"> </w:t>
      </w:r>
      <w:r w:rsidR="0097425B">
        <w:rPr>
          <w:lang w:val="sr-Cyrl-RS"/>
        </w:rPr>
        <w:t>ravnopravnost</w:t>
      </w:r>
      <w:r>
        <w:rPr>
          <w:lang w:val="sr-Cyrl-RS"/>
        </w:rPr>
        <w:t xml:space="preserve">, </w:t>
      </w:r>
      <w:r w:rsidR="0097425B">
        <w:rPr>
          <w:lang w:val="sr-Cyrl-RS"/>
        </w:rPr>
        <w:t>on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ove</w:t>
      </w:r>
      <w:r>
        <w:rPr>
          <w:lang w:val="sr-Cyrl-RS"/>
        </w:rPr>
        <w:t xml:space="preserve"> </w:t>
      </w:r>
      <w:r w:rsidR="0097425B">
        <w:rPr>
          <w:lang w:val="sr-Cyrl-RS"/>
        </w:rPr>
        <w:t>godine</w:t>
      </w:r>
      <w:r>
        <w:rPr>
          <w:lang w:val="sr-Cyrl-RS"/>
        </w:rPr>
        <w:t xml:space="preserve"> </w:t>
      </w:r>
      <w:r w:rsidR="0097425B">
        <w:rPr>
          <w:lang w:val="sr-Cyrl-RS"/>
        </w:rPr>
        <w:t>smanjen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bi</w:t>
      </w:r>
      <w:r>
        <w:rPr>
          <w:lang w:val="sr-Cyrl-RS"/>
        </w:rPr>
        <w:t xml:space="preserve"> </w:t>
      </w:r>
      <w:r w:rsidR="0097425B">
        <w:rPr>
          <w:lang w:val="sr-Cyrl-RS"/>
        </w:rPr>
        <w:t>dobro</w:t>
      </w:r>
      <w:r>
        <w:rPr>
          <w:lang w:val="sr-Cyrl-RS"/>
        </w:rPr>
        <w:t xml:space="preserve"> </w:t>
      </w:r>
      <w:r w:rsidR="0097425B">
        <w:rPr>
          <w:lang w:val="sr-Cyrl-RS"/>
        </w:rPr>
        <w:t>bilo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se</w:t>
      </w:r>
      <w:r>
        <w:rPr>
          <w:lang w:val="sr-Cyrl-RS"/>
        </w:rPr>
        <w:t xml:space="preserve"> </w:t>
      </w:r>
      <w:r w:rsidR="0097425B">
        <w:rPr>
          <w:lang w:val="sr-Cyrl-RS"/>
        </w:rPr>
        <w:t>Ženska</w:t>
      </w:r>
      <w:r>
        <w:rPr>
          <w:lang w:val="sr-Cyrl-RS"/>
        </w:rPr>
        <w:t xml:space="preserve"> </w:t>
      </w:r>
      <w:r w:rsidR="0097425B">
        <w:rPr>
          <w:lang w:val="sr-Cyrl-RS"/>
        </w:rPr>
        <w:t>parlamentarna</w:t>
      </w:r>
      <w:r>
        <w:rPr>
          <w:lang w:val="sr-Cyrl-RS"/>
        </w:rPr>
        <w:t xml:space="preserve"> </w:t>
      </w:r>
      <w:r w:rsidR="0097425B">
        <w:rPr>
          <w:lang w:val="sr-Cyrl-RS"/>
        </w:rPr>
        <w:t>mreža</w:t>
      </w:r>
      <w:r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ovoj</w:t>
      </w:r>
      <w:r>
        <w:rPr>
          <w:lang w:val="sr-Cyrl-RS"/>
        </w:rPr>
        <w:t xml:space="preserve"> </w:t>
      </w:r>
      <w:r w:rsidR="0097425B">
        <w:rPr>
          <w:lang w:val="sr-Cyrl-RS"/>
        </w:rPr>
        <w:t>fazi</w:t>
      </w:r>
      <w:r>
        <w:rPr>
          <w:lang w:val="sr-Cyrl-RS"/>
        </w:rPr>
        <w:t xml:space="preserve">, </w:t>
      </w:r>
      <w:r w:rsidR="0097425B">
        <w:rPr>
          <w:lang w:val="sr-Cyrl-RS"/>
        </w:rPr>
        <w:t>kada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budžet</w:t>
      </w:r>
      <w:r>
        <w:rPr>
          <w:lang w:val="sr-Cyrl-RS"/>
        </w:rPr>
        <w:t xml:space="preserve"> </w:t>
      </w:r>
      <w:r w:rsidR="0097425B">
        <w:rPr>
          <w:lang w:val="sr-Cyrl-RS"/>
        </w:rPr>
        <w:t>aktuelan</w:t>
      </w:r>
      <w:r>
        <w:rPr>
          <w:lang w:val="sr-Cyrl-RS"/>
        </w:rPr>
        <w:t xml:space="preserve">, </w:t>
      </w:r>
      <w:r w:rsidR="0097425B">
        <w:rPr>
          <w:lang w:val="sr-Cyrl-RS"/>
        </w:rPr>
        <w:t>angažuje</w:t>
      </w:r>
      <w:r>
        <w:rPr>
          <w:lang w:val="sr-Cyrl-RS"/>
        </w:rPr>
        <w:t xml:space="preserve"> </w:t>
      </w:r>
      <w:r w:rsidR="0097425B">
        <w:rPr>
          <w:lang w:val="sr-Cyrl-RS"/>
        </w:rPr>
        <w:t>po</w:t>
      </w:r>
      <w:r>
        <w:rPr>
          <w:lang w:val="sr-Cyrl-RS"/>
        </w:rPr>
        <w:t xml:space="preserve"> </w:t>
      </w:r>
      <w:r w:rsidR="0097425B">
        <w:rPr>
          <w:lang w:val="sr-Cyrl-RS"/>
        </w:rPr>
        <w:t>ovom</w:t>
      </w:r>
      <w:r>
        <w:rPr>
          <w:lang w:val="sr-Cyrl-RS"/>
        </w:rPr>
        <w:t xml:space="preserve"> </w:t>
      </w:r>
      <w:r w:rsidR="0097425B">
        <w:rPr>
          <w:lang w:val="sr-Cyrl-RS"/>
        </w:rPr>
        <w:t>pitanju</w:t>
      </w:r>
      <w:r>
        <w:rPr>
          <w:lang w:val="sr-Cyrl-RS"/>
        </w:rPr>
        <w:t xml:space="preserve">. </w:t>
      </w:r>
      <w:r w:rsidR="0097425B">
        <w:rPr>
          <w:lang w:val="sr-Cyrl-RS"/>
        </w:rPr>
        <w:t>Zatim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skrenuo</w:t>
      </w:r>
      <w:r>
        <w:rPr>
          <w:lang w:val="sr-Cyrl-RS"/>
        </w:rPr>
        <w:t xml:space="preserve"> </w:t>
      </w:r>
      <w:r w:rsidR="0097425B">
        <w:rPr>
          <w:lang w:val="sr-Cyrl-RS"/>
        </w:rPr>
        <w:t>pažnju</w:t>
      </w:r>
      <w:r>
        <w:rPr>
          <w:lang w:val="sr-Cyrl-RS"/>
        </w:rPr>
        <w:t xml:space="preserve"> </w:t>
      </w:r>
      <w:r w:rsidR="0097425B">
        <w:rPr>
          <w:lang w:val="sr-Cyrl-RS"/>
        </w:rPr>
        <w:t>na</w:t>
      </w:r>
      <w:r>
        <w:rPr>
          <w:lang w:val="sr-Cyrl-RS"/>
        </w:rPr>
        <w:t xml:space="preserve"> </w:t>
      </w:r>
      <w:r w:rsidR="0097425B">
        <w:rPr>
          <w:lang w:val="sr-Cyrl-RS"/>
        </w:rPr>
        <w:t>obaveze</w:t>
      </w:r>
      <w:r>
        <w:rPr>
          <w:lang w:val="sr-Cyrl-RS"/>
        </w:rPr>
        <w:t xml:space="preserve"> </w:t>
      </w:r>
      <w:r w:rsidR="0097425B">
        <w:rPr>
          <w:lang w:val="sr-Cyrl-RS"/>
        </w:rPr>
        <w:t>Uprave</w:t>
      </w:r>
      <w:r>
        <w:rPr>
          <w:lang w:val="sr-Cyrl-RS"/>
        </w:rPr>
        <w:t xml:space="preserve"> </w:t>
      </w:r>
      <w:r w:rsidR="0097425B">
        <w:rPr>
          <w:lang w:val="sr-Cyrl-RS"/>
        </w:rPr>
        <w:t>koje</w:t>
      </w:r>
      <w:r>
        <w:rPr>
          <w:lang w:val="sr-Cyrl-RS"/>
        </w:rPr>
        <w:t xml:space="preserve"> </w:t>
      </w:r>
      <w:r w:rsidR="0097425B">
        <w:rPr>
          <w:lang w:val="sr-Cyrl-RS"/>
        </w:rPr>
        <w:t>proističu</w:t>
      </w:r>
      <w:r>
        <w:rPr>
          <w:lang w:val="sr-Cyrl-RS"/>
        </w:rPr>
        <w:t xml:space="preserve"> </w:t>
      </w:r>
      <w:r w:rsidR="0097425B"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Latn-RS"/>
        </w:rPr>
        <w:t xml:space="preserve">CEDAW </w:t>
      </w:r>
      <w:r w:rsidR="0097425B">
        <w:rPr>
          <w:lang w:val="sr-Cyrl-RS"/>
        </w:rPr>
        <w:t>preporuka</w:t>
      </w:r>
      <w:r>
        <w:rPr>
          <w:lang w:val="sr-Cyrl-RS"/>
        </w:rPr>
        <w:t xml:space="preserve">. </w:t>
      </w:r>
      <w:r w:rsidR="0097425B">
        <w:rPr>
          <w:lang w:val="sr-Cyrl-RS"/>
        </w:rPr>
        <w:t>Jedna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tačaka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D2B5D">
        <w:rPr>
          <w:lang w:val="sr-Latn-RS"/>
        </w:rPr>
        <w:t>CEDAW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zaključnih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zapažanja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odnosi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usvajanje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amandmana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član</w:t>
      </w:r>
      <w:r w:rsidR="009D2B5D">
        <w:rPr>
          <w:lang w:val="sr-Cyrl-RS"/>
        </w:rPr>
        <w:t xml:space="preserve"> 20. </w:t>
      </w:r>
      <w:r w:rsidR="0097425B">
        <w:rPr>
          <w:lang w:val="sr-Cyrl-RS"/>
        </w:rPr>
        <w:t>stav</w:t>
      </w:r>
      <w:r w:rsidR="009D2B5D">
        <w:rPr>
          <w:lang w:val="sr-Cyrl-RS"/>
        </w:rPr>
        <w:t xml:space="preserve"> 1. </w:t>
      </w:r>
      <w:r w:rsidR="009D2B5D" w:rsidRPr="000E3C06">
        <w:rPr>
          <w:lang w:val="sr-Cyrl-RS"/>
        </w:rPr>
        <w:t>CEDAW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konvencije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To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član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koji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odnosi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proceduralna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pitanja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samog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komiteta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osnovu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koga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zahteva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podrži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usvajanje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amandmana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Zahtev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odnosi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Srbiju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Zakon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97425B">
        <w:rPr>
          <w:lang w:val="sr-Cyrl-RS"/>
        </w:rPr>
        <w:t>tog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amandmana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bio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dnevnom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redu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Odbora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ljudska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manjinska</w:t>
      </w:r>
      <w:r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97425B">
        <w:rPr>
          <w:lang w:val="sr-Cyrl-RS"/>
        </w:rPr>
        <w:t>polova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on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jednoglasno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prihvaćen</w:t>
      </w:r>
      <w:r>
        <w:rPr>
          <w:lang w:val="sr-Cyrl-RS"/>
        </w:rPr>
        <w:t xml:space="preserve">, </w:t>
      </w:r>
      <w:r w:rsidR="0097425B">
        <w:rPr>
          <w:lang w:val="sr-Cyrl-RS"/>
        </w:rPr>
        <w:t>ali</w:t>
      </w:r>
      <w:r>
        <w:rPr>
          <w:lang w:val="sr-Cyrl-RS"/>
        </w:rPr>
        <w:t xml:space="preserve"> </w:t>
      </w:r>
      <w:r w:rsidR="0097425B">
        <w:rPr>
          <w:lang w:val="sr-Cyrl-RS"/>
        </w:rPr>
        <w:t>još</w:t>
      </w:r>
      <w:r>
        <w:rPr>
          <w:lang w:val="sr-Cyrl-RS"/>
        </w:rPr>
        <w:t xml:space="preserve"> </w:t>
      </w:r>
      <w:r w:rsidR="0097425B">
        <w:rPr>
          <w:lang w:val="sr-Cyrl-RS"/>
        </w:rPr>
        <w:t>uvek</w:t>
      </w:r>
      <w:r>
        <w:rPr>
          <w:lang w:val="sr-Cyrl-RS"/>
        </w:rPr>
        <w:t xml:space="preserve"> </w:t>
      </w:r>
      <w:r w:rsidR="0097425B">
        <w:rPr>
          <w:lang w:val="sr-Cyrl-RS"/>
        </w:rPr>
        <w:t>nije</w:t>
      </w:r>
      <w:r>
        <w:rPr>
          <w:lang w:val="sr-Cyrl-RS"/>
        </w:rPr>
        <w:t xml:space="preserve"> </w:t>
      </w:r>
      <w:r w:rsidR="0097425B">
        <w:rPr>
          <w:lang w:val="sr-Cyrl-RS"/>
        </w:rPr>
        <w:t>bio</w:t>
      </w:r>
      <w:r>
        <w:rPr>
          <w:lang w:val="sr-Cyrl-RS"/>
        </w:rPr>
        <w:t xml:space="preserve"> </w:t>
      </w:r>
      <w:r w:rsidR="0097425B">
        <w:rPr>
          <w:lang w:val="sr-Cyrl-RS"/>
        </w:rPr>
        <w:t>na</w:t>
      </w:r>
      <w:r>
        <w:rPr>
          <w:lang w:val="sr-Cyrl-RS"/>
        </w:rPr>
        <w:t xml:space="preserve"> </w:t>
      </w:r>
      <w:r w:rsidR="0097425B">
        <w:rPr>
          <w:lang w:val="sr-Cyrl-RS"/>
        </w:rPr>
        <w:t>dnevom</w:t>
      </w:r>
      <w:r>
        <w:rPr>
          <w:lang w:val="sr-Cyrl-RS"/>
        </w:rPr>
        <w:t xml:space="preserve"> </w:t>
      </w:r>
      <w:r w:rsidR="0097425B">
        <w:rPr>
          <w:lang w:val="sr-Cyrl-RS"/>
        </w:rPr>
        <w:t>redu</w:t>
      </w:r>
      <w:r>
        <w:rPr>
          <w:lang w:val="sr-Cyrl-RS"/>
        </w:rPr>
        <w:t xml:space="preserve"> </w:t>
      </w:r>
      <w:r w:rsidR="0097425B">
        <w:rPr>
          <w:lang w:val="sr-Cyrl-RS"/>
        </w:rPr>
        <w:t>Narodne</w:t>
      </w:r>
      <w:r>
        <w:rPr>
          <w:lang w:val="sr-Cyrl-RS"/>
        </w:rPr>
        <w:t xml:space="preserve"> </w:t>
      </w:r>
      <w:r w:rsidR="0097425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7425B">
        <w:rPr>
          <w:lang w:val="sr-Cyrl-RS"/>
        </w:rPr>
        <w:t>pa</w:t>
      </w:r>
      <w:r>
        <w:rPr>
          <w:lang w:val="sr-Cyrl-RS"/>
        </w:rPr>
        <w:t xml:space="preserve"> </w:t>
      </w:r>
      <w:r w:rsidR="0097425B">
        <w:rPr>
          <w:lang w:val="sr-Cyrl-RS"/>
        </w:rPr>
        <w:t>bi</w:t>
      </w:r>
      <w:r>
        <w:rPr>
          <w:lang w:val="sr-Cyrl-RS"/>
        </w:rPr>
        <w:t xml:space="preserve"> </w:t>
      </w:r>
      <w:r w:rsidR="0097425B">
        <w:rPr>
          <w:lang w:val="sr-Cyrl-RS"/>
        </w:rPr>
        <w:t>to</w:t>
      </w:r>
      <w:r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narednom</w:t>
      </w:r>
      <w:r>
        <w:rPr>
          <w:lang w:val="sr-Cyrl-RS"/>
        </w:rPr>
        <w:t xml:space="preserve"> </w:t>
      </w:r>
      <w:r w:rsidR="0097425B">
        <w:rPr>
          <w:lang w:val="sr-Cyrl-RS"/>
        </w:rPr>
        <w:t>periodu</w:t>
      </w:r>
      <w:r>
        <w:rPr>
          <w:lang w:val="sr-Cyrl-RS"/>
        </w:rPr>
        <w:t xml:space="preserve"> </w:t>
      </w:r>
      <w:r w:rsidR="0097425B">
        <w:rPr>
          <w:lang w:val="sr-Cyrl-RS"/>
        </w:rPr>
        <w:t>trebalo</w:t>
      </w:r>
      <w:r>
        <w:rPr>
          <w:lang w:val="sr-Cyrl-RS"/>
        </w:rPr>
        <w:t xml:space="preserve"> </w:t>
      </w:r>
      <w:r w:rsidR="0097425B">
        <w:rPr>
          <w:lang w:val="sr-Cyrl-RS"/>
        </w:rPr>
        <w:t>uraditi</w:t>
      </w:r>
      <w:r w:rsidR="009D2B5D">
        <w:rPr>
          <w:lang w:val="sr-Cyrl-RS"/>
        </w:rPr>
        <w:t>.</w:t>
      </w:r>
    </w:p>
    <w:p w:rsidR="007950B3" w:rsidRDefault="007950B3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b/>
          <w:lang w:val="sr-Cyrl-RS"/>
        </w:rPr>
        <w:t>Tamara</w:t>
      </w:r>
      <w:r w:rsidRPr="007950B3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Tripić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istakla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po</w:t>
      </w:r>
      <w:r>
        <w:rPr>
          <w:lang w:val="sr-Cyrl-RS"/>
        </w:rPr>
        <w:t xml:space="preserve"> </w:t>
      </w:r>
      <w:r w:rsidR="0097425B">
        <w:rPr>
          <w:lang w:val="sr-Cyrl-RS"/>
        </w:rPr>
        <w:t>pitanju</w:t>
      </w:r>
      <w:r>
        <w:rPr>
          <w:lang w:val="sr-Cyrl-RS"/>
        </w:rPr>
        <w:t xml:space="preserve"> </w:t>
      </w:r>
      <w:r w:rsidR="0097425B">
        <w:rPr>
          <w:lang w:val="sr-Cyrl-RS"/>
        </w:rPr>
        <w:t>budžeta</w:t>
      </w:r>
      <w:r>
        <w:rPr>
          <w:lang w:val="sr-Cyrl-RS"/>
        </w:rPr>
        <w:t xml:space="preserve">, </w:t>
      </w:r>
      <w:r w:rsidR="0097425B">
        <w:rPr>
          <w:lang w:val="sr-Cyrl-RS"/>
        </w:rPr>
        <w:t>dosta</w:t>
      </w:r>
      <w:r>
        <w:rPr>
          <w:lang w:val="sr-Cyrl-RS"/>
        </w:rPr>
        <w:t xml:space="preserve"> </w:t>
      </w:r>
      <w:r w:rsidR="0097425B">
        <w:rPr>
          <w:lang w:val="sr-Cyrl-RS"/>
        </w:rPr>
        <w:t>poslanica</w:t>
      </w:r>
      <w:r>
        <w:rPr>
          <w:lang w:val="sr-Cyrl-RS"/>
        </w:rPr>
        <w:t xml:space="preserve"> </w:t>
      </w:r>
      <w:r w:rsidR="0097425B">
        <w:rPr>
          <w:lang w:val="sr-Cyrl-RS"/>
        </w:rPr>
        <w:t>već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dalo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amandmane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Predlog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zakona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o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budžetu</w:t>
      </w:r>
      <w:r w:rsidR="00591E27">
        <w:rPr>
          <w:lang w:val="sr-Cyrl-RS"/>
        </w:rPr>
        <w:t>.</w:t>
      </w:r>
    </w:p>
    <w:p w:rsidR="001B4600" w:rsidRDefault="006736F1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b/>
          <w:lang w:val="sr-Cyrl-RS"/>
        </w:rPr>
        <w:t>Gordana</w:t>
      </w:r>
      <w:r w:rsidR="009D2B5D" w:rsidRPr="006736F1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Stevanović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zamenica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Zaštitnika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građana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rodnu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ravnopravnost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dece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istakla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Zaštitnik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građana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kontrolni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mehanizam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poslednja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stepenica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pred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kojim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građani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vrše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zaštitu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svojih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uskraćena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Ona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istakla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žene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poznaju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dovoljnoj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meri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svoja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treba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raditi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jačanju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njihove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svesti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takođe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učiniti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mehanizme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zaštite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što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efikasnijim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Skrenula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pažnju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Zaštitnik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građana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poslao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pismo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predsednici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Kancelarije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visokog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komesara</w:t>
      </w:r>
      <w:r>
        <w:rPr>
          <w:lang w:val="sr-Cyrl-RS"/>
        </w:rPr>
        <w:t xml:space="preserve"> </w:t>
      </w:r>
      <w:r w:rsidR="0097425B">
        <w:rPr>
          <w:lang w:val="sr-Cyrl-RS"/>
        </w:rPr>
        <w:t>vezano</w:t>
      </w:r>
      <w:r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izveštaj</w:t>
      </w:r>
      <w:r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stavu</w:t>
      </w:r>
      <w:r>
        <w:rPr>
          <w:lang w:val="sr-Cyrl-RS"/>
        </w:rPr>
        <w:t xml:space="preserve"> 12.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tačka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c</w:t>
      </w:r>
      <w:r w:rsidR="00591E27">
        <w:rPr>
          <w:lang w:val="sr-Cyrl-RS"/>
        </w:rPr>
        <w:t>,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kome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rečeno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većina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pritužbi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primila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služba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Zaštitnika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građana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zbog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diskriminacije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po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osnovu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pola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odbijena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zbog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neosnovanosti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Takva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tvrdnja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netačna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jer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nije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odbijena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kao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neosnovana</w:t>
      </w:r>
      <w:r w:rsidR="009D2B5D">
        <w:rPr>
          <w:lang w:val="sr-Cyrl-RS"/>
        </w:rPr>
        <w:t>,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već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odbačena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kao</w:t>
      </w:r>
      <w:r w:rsidR="001B4600">
        <w:rPr>
          <w:lang w:val="sr-Cyrl-RS"/>
        </w:rPr>
        <w:t xml:space="preserve"> </w:t>
      </w:r>
      <w:r w:rsidR="0097425B">
        <w:rPr>
          <w:lang w:val="sr-Cyrl-RS"/>
        </w:rPr>
        <w:t>preuranjena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jer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podnosioci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najpre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trebali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obratiti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Povereniku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zaštitu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ravnopravnosti</w:t>
      </w:r>
      <w:r w:rsidR="00591E27">
        <w:rPr>
          <w:lang w:val="sr-Cyrl-RS"/>
        </w:rPr>
        <w:t xml:space="preserve">. </w:t>
      </w:r>
    </w:p>
    <w:p w:rsidR="009D2B5D" w:rsidRDefault="001B4600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97425B">
        <w:rPr>
          <w:b/>
          <w:lang w:val="sr-Cyrl-RS"/>
        </w:rPr>
        <w:t>Anita</w:t>
      </w:r>
      <w:r w:rsidR="009D2B5D" w:rsidRPr="001B4600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Beretić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pomoćnica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pokrajinskog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sekretara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privredu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97425B">
        <w:rPr>
          <w:lang w:val="sr-Cyrl-RS"/>
        </w:rPr>
        <w:t>i</w:t>
      </w:r>
      <w:r>
        <w:rPr>
          <w:lang w:val="sr-Cyrl-RS"/>
        </w:rPr>
        <w:t xml:space="preserve"> </w:t>
      </w:r>
      <w:r w:rsidR="0097425B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97425B">
        <w:rPr>
          <w:lang w:val="sr-Cyrl-RS"/>
        </w:rPr>
        <w:t>polova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iznela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predlog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Ženska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parlamentarna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mreža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Narodne</w:t>
      </w:r>
      <w:r>
        <w:rPr>
          <w:lang w:val="sr-Cyrl-RS"/>
        </w:rPr>
        <w:t xml:space="preserve"> </w:t>
      </w:r>
      <w:r w:rsidR="0097425B">
        <w:rPr>
          <w:lang w:val="sr-Cyrl-RS"/>
        </w:rPr>
        <w:t>skupštine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zajedno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Ženskom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parlamentarnom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mrežom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Vojvodini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nadležnim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odborima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svim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drugim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organima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kojima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nadležnosti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ovo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pitanje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sagleda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šta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D715FB">
        <w:rPr>
          <w:lang w:val="sr-Cyrl-RS"/>
        </w:rPr>
        <w:t xml:space="preserve"> </w:t>
      </w:r>
      <w:r w:rsidR="0097425B">
        <w:rPr>
          <w:lang w:val="sr-Cyrl-RS"/>
        </w:rPr>
        <w:t>učinjeno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izveštajnom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periodu</w:t>
      </w:r>
      <w:r w:rsidR="009D2B5D">
        <w:rPr>
          <w:lang w:val="sr-Cyrl-RS"/>
        </w:rPr>
        <w:t xml:space="preserve"> 2004-2008</w:t>
      </w:r>
      <w:r w:rsidR="00591E27">
        <w:rPr>
          <w:lang w:val="sr-Cyrl-RS"/>
        </w:rPr>
        <w:t xml:space="preserve">. </w:t>
      </w:r>
      <w:r w:rsidR="0097425B">
        <w:rPr>
          <w:lang w:val="sr-Cyrl-RS"/>
        </w:rPr>
        <w:t>godine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2008-2012. </w:t>
      </w:r>
      <w:r w:rsidR="0097425B">
        <w:rPr>
          <w:lang w:val="sr-Cyrl-RS"/>
        </w:rPr>
        <w:t>godine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vidi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koji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to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kapaciteti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AP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Vojvodine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Što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tiče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borbe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protiv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nasilja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nad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ženama</w:t>
      </w:r>
      <w:r w:rsidR="00591E27">
        <w:rPr>
          <w:lang w:val="sr-Cyrl-RS"/>
        </w:rPr>
        <w:t xml:space="preserve">, </w:t>
      </w:r>
      <w:r w:rsidR="0097425B">
        <w:rPr>
          <w:lang w:val="sr-Cyrl-RS"/>
        </w:rPr>
        <w:t>radna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grupa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priprema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nacrt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strategije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koji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će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obuhvatiti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period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do</w:t>
      </w:r>
      <w:r w:rsidR="00591E27">
        <w:rPr>
          <w:lang w:val="sr-Cyrl-RS"/>
        </w:rPr>
        <w:t xml:space="preserve"> </w:t>
      </w:r>
      <w:r w:rsidR="009D2B5D">
        <w:rPr>
          <w:lang w:val="sr-Cyrl-RS"/>
        </w:rPr>
        <w:t xml:space="preserve">2022. </w:t>
      </w:r>
      <w:r w:rsidR="0097425B">
        <w:rPr>
          <w:lang w:val="sr-Cyrl-RS"/>
        </w:rPr>
        <w:t>godine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Navela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kao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cilj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uvođenje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jedinstvene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evidencije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slučaju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nasilja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nad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ženama</w:t>
      </w:r>
      <w:r w:rsidR="009D2B5D">
        <w:rPr>
          <w:lang w:val="sr-Cyrl-RS"/>
        </w:rPr>
        <w:t>.</w:t>
      </w:r>
    </w:p>
    <w:p w:rsidR="009D2B5D" w:rsidRDefault="001B4600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b/>
          <w:lang w:val="sr-Cyrl-RS"/>
        </w:rPr>
        <w:t>Zoja</w:t>
      </w:r>
      <w:r w:rsidR="009D2B5D" w:rsidRPr="001B4600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Gudović</w:t>
      </w:r>
      <w:r w:rsidR="009D2B5D">
        <w:rPr>
          <w:lang w:val="sr-Cyrl-RS"/>
        </w:rPr>
        <w:t xml:space="preserve"> – </w:t>
      </w:r>
      <w:r w:rsidR="0097425B">
        <w:rPr>
          <w:lang w:val="sr-Cyrl-RS"/>
        </w:rPr>
        <w:t>aktivistkinja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feministkinja</w:t>
      </w:r>
      <w:r w:rsidR="00591E27">
        <w:rPr>
          <w:lang w:val="sr-Cyrl-RS"/>
        </w:rPr>
        <w:t xml:space="preserve">, </w:t>
      </w:r>
      <w:r w:rsidR="0097425B">
        <w:rPr>
          <w:lang w:val="sr-Cyrl-RS"/>
        </w:rPr>
        <w:t>istakla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bila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prilici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bude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prisutna</w:t>
      </w:r>
      <w:r w:rsidR="00D342EF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D342EF">
        <w:rPr>
          <w:lang w:val="sr-Cyrl-RS"/>
        </w:rPr>
        <w:t xml:space="preserve"> </w:t>
      </w:r>
      <w:r w:rsidR="0097425B">
        <w:rPr>
          <w:lang w:val="sr-Cyrl-RS"/>
        </w:rPr>
        <w:t>Ženevi</w:t>
      </w:r>
      <w:r w:rsidR="00D342EF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D342EF">
        <w:rPr>
          <w:lang w:val="sr-Cyrl-RS"/>
        </w:rPr>
        <w:t xml:space="preserve"> </w:t>
      </w:r>
      <w:r w:rsidR="0097425B">
        <w:rPr>
          <w:lang w:val="sr-Cyrl-RS"/>
        </w:rPr>
        <w:t>predstavljanju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izveštaja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Republike</w:t>
      </w:r>
      <w:r w:rsidR="00591E27">
        <w:rPr>
          <w:lang w:val="sr-Cyrl-RS"/>
        </w:rPr>
        <w:t xml:space="preserve"> </w:t>
      </w:r>
      <w:r w:rsidR="0097425B">
        <w:rPr>
          <w:lang w:val="sr-Cyrl-RS"/>
        </w:rPr>
        <w:t>Srbije</w:t>
      </w:r>
      <w:r w:rsidR="00591E27">
        <w:rPr>
          <w:lang w:val="sr-Cyrl-RS"/>
        </w:rPr>
        <w:t xml:space="preserve">. </w:t>
      </w:r>
      <w:r w:rsidR="0097425B">
        <w:rPr>
          <w:lang w:val="sr-Cyrl-RS"/>
        </w:rPr>
        <w:t>Takođe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pomenula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država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ove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godine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zabranila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Paradu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ponosa</w:t>
      </w:r>
      <w:r w:rsidR="00A054DF">
        <w:rPr>
          <w:lang w:val="sr-Cyrl-RS"/>
        </w:rPr>
        <w:t xml:space="preserve">, </w:t>
      </w:r>
      <w:r w:rsidR="0097425B">
        <w:rPr>
          <w:lang w:val="sr-Cyrl-RS"/>
        </w:rPr>
        <w:t>pa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zato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postavila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pitanje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kako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će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država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onda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odnositi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prema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potrebi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izvrši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izmena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porodičnog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zakona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propisa</w:t>
      </w:r>
      <w:r>
        <w:rPr>
          <w:lang w:val="sr-Cyrl-RS"/>
        </w:rPr>
        <w:t xml:space="preserve"> </w:t>
      </w:r>
      <w:r w:rsidR="0097425B">
        <w:rPr>
          <w:lang w:val="sr-Cyrl-RS"/>
        </w:rPr>
        <w:t>vezanih</w:t>
      </w:r>
      <w:r>
        <w:rPr>
          <w:lang w:val="sr-Cyrl-RS"/>
        </w:rPr>
        <w:t xml:space="preserve"> </w:t>
      </w:r>
      <w:r w:rsidR="0097425B">
        <w:rPr>
          <w:lang w:val="sr-Cyrl-RS"/>
        </w:rPr>
        <w:t>za</w:t>
      </w:r>
      <w:r>
        <w:rPr>
          <w:lang w:val="sr-Cyrl-RS"/>
        </w:rPr>
        <w:t xml:space="preserve"> </w:t>
      </w:r>
      <w:r w:rsidR="0097425B">
        <w:rPr>
          <w:lang w:val="sr-Cyrl-RS"/>
        </w:rPr>
        <w:t>pravosuđe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zdravstvo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obrazovanje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socijalnu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zaštitu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ostalo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kao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li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će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država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oglasiti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pitanju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kažnjavanja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nasilnika</w:t>
      </w:r>
      <w:r w:rsidR="009D2B5D">
        <w:rPr>
          <w:lang w:val="sr-Cyrl-RS"/>
        </w:rPr>
        <w:t>.</w:t>
      </w:r>
      <w:r w:rsidR="00591E27">
        <w:rPr>
          <w:lang w:val="sr-Cyrl-RS"/>
        </w:rPr>
        <w:t xml:space="preserve"> </w:t>
      </w:r>
    </w:p>
    <w:p w:rsidR="009D2B5D" w:rsidRDefault="001B4600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b/>
          <w:lang w:val="sr-Cyrl-RS"/>
        </w:rPr>
        <w:t>Suzana</w:t>
      </w:r>
      <w:r w:rsidR="009D2B5D" w:rsidRPr="001B4600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Paunović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direktorka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Kancelarije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ljudska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manjinska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osvrnula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pitanje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unapređenja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položaja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LGBT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osoba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Navela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Vlada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prvi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put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jednom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svom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dokumentu</w:t>
      </w:r>
      <w:r w:rsidR="009D2B5D">
        <w:rPr>
          <w:lang w:val="sr-Cyrl-RS"/>
        </w:rPr>
        <w:t xml:space="preserve"> – </w:t>
      </w:r>
      <w:r w:rsidR="0097425B">
        <w:rPr>
          <w:lang w:val="sr-Cyrl-RS"/>
        </w:rPr>
        <w:t>Strategiji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prevencije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zaštite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diskriminacije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pomenula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LGBT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osobe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nalaze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visokom</w:t>
      </w:r>
      <w:r w:rsidR="00D342EF">
        <w:rPr>
          <w:lang w:val="sr-Cyrl-RS"/>
        </w:rPr>
        <w:t xml:space="preserve"> </w:t>
      </w:r>
      <w:r w:rsidR="0097425B">
        <w:rPr>
          <w:lang w:val="sr-Cyrl-RS"/>
        </w:rPr>
        <w:t>riziku</w:t>
      </w:r>
      <w:r w:rsidR="00D342EF">
        <w:rPr>
          <w:lang w:val="sr-Cyrl-RS"/>
        </w:rPr>
        <w:t xml:space="preserve"> </w:t>
      </w:r>
      <w:r w:rsidR="0097425B">
        <w:rPr>
          <w:lang w:val="sr-Cyrl-RS"/>
        </w:rPr>
        <w:t>od</w:t>
      </w:r>
      <w:r w:rsidR="00D342EF">
        <w:rPr>
          <w:lang w:val="sr-Cyrl-RS"/>
        </w:rPr>
        <w:t xml:space="preserve"> </w:t>
      </w:r>
      <w:r w:rsidR="0097425B">
        <w:rPr>
          <w:lang w:val="sr-Cyrl-RS"/>
        </w:rPr>
        <w:t>diskriminacije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predviđene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mere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će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država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preduzimati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cilju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unapređenja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položaja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LGBT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osoba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Smatra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ovo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veliki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korak</w:t>
      </w:r>
      <w:r w:rsidR="00A054DF">
        <w:rPr>
          <w:lang w:val="sr-Cyrl-RS"/>
        </w:rPr>
        <w:t xml:space="preserve"> </w:t>
      </w:r>
      <w:r w:rsidR="0097425B">
        <w:rPr>
          <w:lang w:val="sr-Cyrl-RS"/>
        </w:rPr>
        <w:t>unapred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Takođe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navela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Kancelarija</w:t>
      </w:r>
      <w:r w:rsidR="009D2B5D" w:rsidRPr="001A3DD2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 w:rsidRPr="001A3DD2">
        <w:rPr>
          <w:lang w:val="sr-Cyrl-RS"/>
        </w:rPr>
        <w:t xml:space="preserve"> </w:t>
      </w:r>
      <w:r w:rsidR="0097425B">
        <w:rPr>
          <w:lang w:val="sr-Cyrl-RS"/>
        </w:rPr>
        <w:t>ljudska</w:t>
      </w:r>
      <w:r w:rsidR="009D2B5D" w:rsidRPr="001A3DD2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 w:rsidRPr="001A3DD2">
        <w:rPr>
          <w:lang w:val="sr-Cyrl-RS"/>
        </w:rPr>
        <w:t xml:space="preserve"> </w:t>
      </w:r>
      <w:r w:rsidR="0097425B">
        <w:rPr>
          <w:lang w:val="sr-Cyrl-RS"/>
        </w:rPr>
        <w:t>manjinska</w:t>
      </w:r>
      <w:r w:rsidR="009D2B5D" w:rsidRPr="001A3DD2"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organizovala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obuku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>
        <w:rPr>
          <w:lang w:val="sr-Cyrl-RS"/>
        </w:rPr>
        <w:t xml:space="preserve"> 500 </w:t>
      </w:r>
      <w:r w:rsidR="0097425B">
        <w:rPr>
          <w:lang w:val="sr-Cyrl-RS"/>
        </w:rPr>
        <w:t>zaposlenih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okviru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centara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socijalni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rad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radi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sticanja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osnovnih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znanja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D342EF">
        <w:rPr>
          <w:lang w:val="sr-Cyrl-RS"/>
        </w:rPr>
        <w:t xml:space="preserve"> </w:t>
      </w:r>
      <w:r w:rsidR="0097425B">
        <w:rPr>
          <w:lang w:val="sr-Cyrl-RS"/>
        </w:rPr>
        <w:t>odnose</w:t>
      </w:r>
      <w:r w:rsidR="00D342EF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rad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LGBT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osobama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Organizovana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obuka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sudija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tužilaca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uz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saradnju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pravosudnom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akademijom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primenu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novog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krivičnog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dela</w:t>
      </w:r>
      <w:r w:rsidR="009D2B5D">
        <w:rPr>
          <w:lang w:val="sr-Cyrl-RS"/>
        </w:rPr>
        <w:t xml:space="preserve"> – </w:t>
      </w:r>
      <w:r w:rsidR="0097425B">
        <w:rPr>
          <w:lang w:val="sr-Cyrl-RS"/>
        </w:rPr>
        <w:t>zločin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iz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mržnje</w:t>
      </w:r>
      <w:r w:rsidR="009D2B5D">
        <w:rPr>
          <w:lang w:val="sr-Cyrl-RS"/>
        </w:rPr>
        <w:t>.</w:t>
      </w:r>
    </w:p>
    <w:p w:rsidR="009D2B5D" w:rsidRDefault="001B4600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b/>
          <w:lang w:val="sr-Cyrl-RS"/>
        </w:rPr>
        <w:t>Emila</w:t>
      </w:r>
      <w:r w:rsidR="001B3E6C">
        <w:rPr>
          <w:lang w:val="sr-Cyrl-RS"/>
        </w:rPr>
        <w:t xml:space="preserve"> </w:t>
      </w:r>
      <w:r w:rsidR="0097425B">
        <w:rPr>
          <w:b/>
          <w:lang w:val="sr-Cyrl-RS"/>
        </w:rPr>
        <w:t>Spasojević</w:t>
      </w:r>
      <w:r w:rsidR="009D2B5D">
        <w:rPr>
          <w:lang w:val="sr-Cyrl-RS"/>
        </w:rPr>
        <w:t xml:space="preserve"> – </w:t>
      </w:r>
      <w:r w:rsidR="0097425B">
        <w:rPr>
          <w:lang w:val="sr-Cyrl-RS"/>
        </w:rPr>
        <w:t>kancelarija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Poverenika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zaštitu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ravnopravnosti</w:t>
      </w:r>
      <w:r w:rsidR="001B3E6C">
        <w:rPr>
          <w:lang w:val="sr-Cyrl-RS"/>
        </w:rPr>
        <w:t>,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istakla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smatraju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prirodnim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saveznicima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prethodnim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učesnicima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raspravi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vreme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krene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konkretnu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aktivnost</w:t>
      </w:r>
      <w:r w:rsidR="009D2B5D">
        <w:rPr>
          <w:lang w:val="sr-Cyrl-RS"/>
        </w:rPr>
        <w:t>.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Podsetila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1B3E6C">
        <w:rPr>
          <w:lang w:val="sr-Cyrl-RS"/>
        </w:rPr>
        <w:t xml:space="preserve"> 2009. </w:t>
      </w:r>
      <w:r w:rsidR="0097425B">
        <w:rPr>
          <w:lang w:val="sr-Cyrl-RS"/>
        </w:rPr>
        <w:t>godine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bilo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teško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doneti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Zakon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zabrani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diskriminacije</w:t>
      </w:r>
      <w:r w:rsidR="001B3E6C">
        <w:rPr>
          <w:lang w:val="sr-Cyrl-RS"/>
        </w:rPr>
        <w:t xml:space="preserve">, </w:t>
      </w:r>
      <w:r w:rsidR="0097425B">
        <w:rPr>
          <w:lang w:val="sr-Cyrl-RS"/>
        </w:rPr>
        <w:t>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već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danas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možemo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mnogo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efikasnije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radimo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njegovoj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primeni</w:t>
      </w:r>
      <w:r w:rsidR="001B3E6C">
        <w:rPr>
          <w:lang w:val="sr-Cyrl-RS"/>
        </w:rPr>
        <w:t xml:space="preserve">. </w:t>
      </w:r>
    </w:p>
    <w:p w:rsidR="009D2B5D" w:rsidRDefault="007950B3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b/>
          <w:lang w:val="sr-Cyrl-RS"/>
        </w:rPr>
        <w:t>Tamara</w:t>
      </w:r>
      <w:r w:rsidR="009D2B5D" w:rsidRPr="007950B3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Tripić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istakla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pravni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okvir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pitanja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rodne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ravnopravnosti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postoji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ali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njegova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primena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nailazi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problem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to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treba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fokusirati</w:t>
      </w:r>
      <w:r w:rsidR="009D2B5D">
        <w:rPr>
          <w:lang w:val="sr-Cyrl-RS"/>
        </w:rPr>
        <w:t>.</w:t>
      </w:r>
    </w:p>
    <w:p w:rsidR="009D2B5D" w:rsidRPr="000E3C06" w:rsidRDefault="007950B3" w:rsidP="009D2B5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7425B">
        <w:rPr>
          <w:b/>
          <w:lang w:val="sr-Cyrl-RS"/>
        </w:rPr>
        <w:t>Meho</w:t>
      </w:r>
      <w:r w:rsidR="009D2B5D" w:rsidRPr="007950B3">
        <w:rPr>
          <w:b/>
          <w:lang w:val="sr-Cyrl-RS"/>
        </w:rPr>
        <w:t xml:space="preserve"> </w:t>
      </w:r>
      <w:r w:rsidR="0097425B">
        <w:rPr>
          <w:b/>
          <w:lang w:val="sr-Cyrl-RS"/>
        </w:rPr>
        <w:t>Omerović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predsednik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Odbora</w:t>
      </w:r>
      <w:r w:rsidR="001B3E6C">
        <w:rPr>
          <w:lang w:val="sr-Cyrl-RS"/>
        </w:rPr>
        <w:t>,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na</w:t>
      </w:r>
      <w:r>
        <w:rPr>
          <w:lang w:val="sr-Cyrl-RS"/>
        </w:rPr>
        <w:t xml:space="preserve"> </w:t>
      </w:r>
      <w:r w:rsidR="0097425B">
        <w:rPr>
          <w:lang w:val="sr-Cyrl-RS"/>
        </w:rPr>
        <w:t>kraju</w:t>
      </w:r>
      <w:r>
        <w:rPr>
          <w:lang w:val="sr-Cyrl-RS"/>
        </w:rPr>
        <w:t xml:space="preserve"> </w:t>
      </w:r>
      <w:r w:rsidR="0097425B">
        <w:rPr>
          <w:lang w:val="sr-Cyrl-RS"/>
        </w:rPr>
        <w:t>je</w:t>
      </w:r>
      <w:r>
        <w:rPr>
          <w:lang w:val="sr-Cyrl-RS"/>
        </w:rPr>
        <w:t xml:space="preserve"> </w:t>
      </w:r>
      <w:r w:rsidR="0097425B">
        <w:rPr>
          <w:lang w:val="sr-Cyrl-RS"/>
        </w:rPr>
        <w:t>zaključio</w:t>
      </w:r>
      <w:r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najveći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problem</w:t>
      </w:r>
      <w:r>
        <w:rPr>
          <w:lang w:val="sr-Cyrl-RS"/>
        </w:rPr>
        <w:t xml:space="preserve"> </w:t>
      </w:r>
      <w:r w:rsidR="0097425B">
        <w:rPr>
          <w:lang w:val="sr-Cyrl-RS"/>
        </w:rPr>
        <w:t>u</w:t>
      </w:r>
      <w:r>
        <w:rPr>
          <w:lang w:val="sr-Cyrl-RS"/>
        </w:rPr>
        <w:t xml:space="preserve"> </w:t>
      </w:r>
      <w:r w:rsidR="0097425B">
        <w:rPr>
          <w:lang w:val="sr-Cyrl-RS"/>
        </w:rPr>
        <w:t>sprovođenju</w:t>
      </w:r>
      <w:r>
        <w:rPr>
          <w:lang w:val="sr-Cyrl-RS"/>
        </w:rPr>
        <w:t xml:space="preserve"> </w:t>
      </w:r>
      <w:r w:rsidR="0097425B">
        <w:rPr>
          <w:lang w:val="sr-Cyrl-RS"/>
        </w:rPr>
        <w:t>zakona</w:t>
      </w:r>
      <w:r>
        <w:rPr>
          <w:lang w:val="sr-Cyrl-RS"/>
        </w:rPr>
        <w:t xml:space="preserve">, </w:t>
      </w:r>
      <w:r w:rsidR="0097425B">
        <w:rPr>
          <w:lang w:val="sr-Cyrl-RS"/>
        </w:rPr>
        <w:t>kako</w:t>
      </w:r>
      <w:r>
        <w:rPr>
          <w:lang w:val="sr-Cyrl-RS"/>
        </w:rPr>
        <w:t xml:space="preserve"> </w:t>
      </w:r>
      <w:r w:rsidR="0097425B">
        <w:rPr>
          <w:lang w:val="sr-Cyrl-RS"/>
        </w:rPr>
        <w:t>onih</w:t>
      </w:r>
      <w:r>
        <w:rPr>
          <w:lang w:val="sr-Cyrl-RS"/>
        </w:rPr>
        <w:t xml:space="preserve"> </w:t>
      </w:r>
      <w:r w:rsidR="0097425B">
        <w:rPr>
          <w:lang w:val="sr-Cyrl-RS"/>
        </w:rPr>
        <w:t>koji</w:t>
      </w:r>
      <w:r>
        <w:rPr>
          <w:lang w:val="sr-Cyrl-RS"/>
        </w:rPr>
        <w:t xml:space="preserve"> </w:t>
      </w:r>
      <w:r w:rsidR="0097425B">
        <w:rPr>
          <w:lang w:val="sr-Cyrl-RS"/>
        </w:rPr>
        <w:t>se</w:t>
      </w:r>
      <w:r>
        <w:rPr>
          <w:lang w:val="sr-Cyrl-RS"/>
        </w:rPr>
        <w:t xml:space="preserve"> </w:t>
      </w:r>
      <w:r w:rsidR="0097425B">
        <w:rPr>
          <w:lang w:val="sr-Cyrl-RS"/>
        </w:rPr>
        <w:t>tiču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ljudskih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tako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generalno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svih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ostalih</w:t>
      </w:r>
      <w:r w:rsidR="009D2B5D">
        <w:rPr>
          <w:lang w:val="sr-Cyrl-RS"/>
        </w:rPr>
        <w:t xml:space="preserve">. </w:t>
      </w:r>
      <w:r w:rsidR="0097425B">
        <w:rPr>
          <w:lang w:val="sr-Cyrl-RS"/>
        </w:rPr>
        <w:t>Razlog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to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često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nedonošenje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podzakonskih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akata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od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kojih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zavisi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primena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zakona</w:t>
      </w:r>
      <w:r w:rsidR="001B3E6C">
        <w:rPr>
          <w:lang w:val="sr-Cyrl-RS"/>
        </w:rPr>
        <w:t xml:space="preserve">. </w:t>
      </w:r>
      <w:r w:rsidR="0097425B">
        <w:rPr>
          <w:lang w:val="sr-Cyrl-RS"/>
        </w:rPr>
        <w:t>Zato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zalaže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veću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kontrolnu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funkciju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Parlamenta</w:t>
      </w:r>
      <w:r w:rsidR="009D2B5D">
        <w:rPr>
          <w:lang w:val="sr-Cyrl-RS"/>
        </w:rPr>
        <w:t xml:space="preserve">, </w:t>
      </w:r>
      <w:r w:rsidR="0097425B">
        <w:rPr>
          <w:lang w:val="sr-Cyrl-RS"/>
        </w:rPr>
        <w:t>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tu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nas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očekuje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najveći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posao</w:t>
      </w:r>
      <w:r w:rsidR="001B3E6C">
        <w:rPr>
          <w:lang w:val="sr-Cyrl-RS"/>
        </w:rPr>
        <w:t xml:space="preserve">, </w:t>
      </w:r>
      <w:r w:rsidR="0097425B">
        <w:rPr>
          <w:lang w:val="sr-Cyrl-RS"/>
        </w:rPr>
        <w:t>pored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zakonodavne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predstavničke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funkcije</w:t>
      </w:r>
      <w:r w:rsidR="001B3E6C">
        <w:rPr>
          <w:lang w:val="sr-Cyrl-RS"/>
        </w:rPr>
        <w:t xml:space="preserve">. </w:t>
      </w:r>
      <w:r w:rsidR="0097425B">
        <w:rPr>
          <w:lang w:val="sr-Cyrl-RS"/>
        </w:rPr>
        <w:t>Oblast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ljudskih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prava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jeste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široka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to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jeste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osetljiva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tema</w:t>
      </w:r>
      <w:r w:rsidR="00134249">
        <w:rPr>
          <w:lang w:val="sr-Cyrl-RS"/>
        </w:rPr>
        <w:t xml:space="preserve">, </w:t>
      </w:r>
      <w:r w:rsidR="0097425B">
        <w:rPr>
          <w:lang w:val="sr-Cyrl-RS"/>
        </w:rPr>
        <w:t>te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baš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zato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moramo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puno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više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radimo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na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što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većoj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implementaciji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zakona</w:t>
      </w:r>
      <w:r w:rsidR="001B3E6C">
        <w:rPr>
          <w:lang w:val="sr-Cyrl-RS"/>
        </w:rPr>
        <w:t xml:space="preserve">. </w:t>
      </w:r>
      <w:r w:rsidR="0097425B">
        <w:rPr>
          <w:lang w:val="sr-Cyrl-RS"/>
        </w:rPr>
        <w:t>Istakao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je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dobru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saradnju</w:t>
      </w:r>
      <w:r w:rsidR="009D2B5D">
        <w:rPr>
          <w:lang w:val="sr-Cyrl-RS"/>
        </w:rPr>
        <w:t xml:space="preserve"> </w:t>
      </w:r>
      <w:r w:rsidR="0097425B">
        <w:rPr>
          <w:lang w:val="sr-Cyrl-RS"/>
        </w:rPr>
        <w:t>Odbora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sa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nadležnim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državnim</w:t>
      </w:r>
      <w:r w:rsidR="00134249">
        <w:rPr>
          <w:lang w:val="sr-Cyrl-RS"/>
        </w:rPr>
        <w:t xml:space="preserve"> </w:t>
      </w:r>
      <w:r w:rsidR="0097425B">
        <w:rPr>
          <w:lang w:val="sr-Cyrl-RS"/>
        </w:rPr>
        <w:t>organima</w:t>
      </w:r>
      <w:r w:rsidR="001B3E6C">
        <w:rPr>
          <w:lang w:val="sr-Cyrl-RS"/>
        </w:rPr>
        <w:t xml:space="preserve">, </w:t>
      </w:r>
      <w:r w:rsidR="0097425B">
        <w:rPr>
          <w:lang w:val="sr-Cyrl-RS"/>
        </w:rPr>
        <w:t>kao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sa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nevladinim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sektorom</w:t>
      </w:r>
      <w:r w:rsidR="001B3E6C">
        <w:rPr>
          <w:lang w:val="sr-Cyrl-RS"/>
        </w:rPr>
        <w:t xml:space="preserve">, </w:t>
      </w:r>
      <w:r w:rsidR="0097425B">
        <w:rPr>
          <w:lang w:val="sr-Cyrl-RS"/>
        </w:rPr>
        <w:t>koja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treba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da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nastavi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kako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bi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donosili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što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kvalitetniji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zakoni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kako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bi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se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što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efikasnije</w:t>
      </w:r>
      <w:r w:rsidR="001B3E6C">
        <w:rPr>
          <w:lang w:val="sr-Cyrl-RS"/>
        </w:rPr>
        <w:t xml:space="preserve"> </w:t>
      </w:r>
      <w:r w:rsidR="0097425B">
        <w:rPr>
          <w:lang w:val="sr-Cyrl-RS"/>
        </w:rPr>
        <w:t>primenjivali</w:t>
      </w:r>
      <w:r w:rsidR="001B3E6C">
        <w:rPr>
          <w:lang w:val="sr-Cyrl-RS"/>
        </w:rPr>
        <w:t>.</w:t>
      </w:r>
    </w:p>
    <w:p w:rsidR="009D2B5D" w:rsidRDefault="00134249" w:rsidP="009D2B5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</w:t>
      </w:r>
    </w:p>
    <w:p w:rsidR="00DC2352" w:rsidRPr="00DC2352" w:rsidRDefault="0097425B" w:rsidP="00DC2352">
      <w:pPr>
        <w:pStyle w:val="NoSpacing"/>
        <w:jc w:val="right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PREDSEDNIK</w:t>
      </w:r>
      <w:r w:rsidR="00DC2352" w:rsidRPr="00DC2352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ODBORA</w:t>
      </w:r>
    </w:p>
    <w:p w:rsidR="00DC2352" w:rsidRPr="00DC2352" w:rsidRDefault="00DC2352" w:rsidP="009D2B5D">
      <w:pPr>
        <w:pStyle w:val="NoSpacing"/>
        <w:jc w:val="both"/>
        <w:rPr>
          <w:rFonts w:cs="Times New Roman"/>
          <w:b/>
          <w:lang w:val="sr-Cyrl-RS"/>
        </w:rPr>
      </w:pPr>
    </w:p>
    <w:p w:rsidR="00DC2352" w:rsidRPr="00DC2352" w:rsidRDefault="00DC2352" w:rsidP="009D2B5D">
      <w:pPr>
        <w:pStyle w:val="NoSpacing"/>
        <w:jc w:val="both"/>
        <w:rPr>
          <w:rFonts w:cs="Times New Roman"/>
          <w:b/>
          <w:lang w:val="sr-Cyrl-RS"/>
        </w:rPr>
      </w:pPr>
      <w:r w:rsidRPr="00DC2352">
        <w:rPr>
          <w:rFonts w:cs="Times New Roman"/>
          <w:b/>
          <w:lang w:val="sr-Cyrl-RS"/>
        </w:rPr>
        <w:t xml:space="preserve">                                                                                                            </w:t>
      </w:r>
      <w:r w:rsidR="0097425B">
        <w:rPr>
          <w:rFonts w:cs="Times New Roman"/>
          <w:b/>
          <w:lang w:val="sr-Cyrl-RS"/>
        </w:rPr>
        <w:t>Meho</w:t>
      </w:r>
      <w:r w:rsidRPr="00DC2352">
        <w:rPr>
          <w:rFonts w:cs="Times New Roman"/>
          <w:b/>
          <w:lang w:val="sr-Cyrl-RS"/>
        </w:rPr>
        <w:t xml:space="preserve"> </w:t>
      </w:r>
      <w:r w:rsidR="0097425B">
        <w:rPr>
          <w:rFonts w:cs="Times New Roman"/>
          <w:b/>
          <w:lang w:val="sr-Cyrl-RS"/>
        </w:rPr>
        <w:t>Omerović</w:t>
      </w:r>
      <w:r w:rsidR="002F63C3">
        <w:rPr>
          <w:rFonts w:cs="Times New Roman"/>
          <w:b/>
          <w:lang w:val="sr-Cyrl-RS"/>
        </w:rPr>
        <w:t xml:space="preserve"> </w:t>
      </w:r>
      <w:r w:rsidR="0097425B">
        <w:rPr>
          <w:rFonts w:cs="Times New Roman"/>
          <w:b/>
          <w:lang w:val="sr-Cyrl-RS"/>
        </w:rPr>
        <w:t>s</w:t>
      </w:r>
      <w:r w:rsidR="002F63C3">
        <w:rPr>
          <w:rFonts w:cs="Times New Roman"/>
          <w:b/>
          <w:lang w:val="sr-Cyrl-RS"/>
        </w:rPr>
        <w:t>.</w:t>
      </w:r>
      <w:r w:rsidR="0097425B">
        <w:rPr>
          <w:rFonts w:cs="Times New Roman"/>
          <w:b/>
          <w:lang w:val="sr-Cyrl-RS"/>
        </w:rPr>
        <w:t>r</w:t>
      </w:r>
      <w:r w:rsidR="002F63C3">
        <w:rPr>
          <w:rFonts w:cs="Times New Roman"/>
          <w:b/>
          <w:lang w:val="sr-Cyrl-RS"/>
        </w:rPr>
        <w:t>.</w:t>
      </w:r>
    </w:p>
    <w:sectPr w:rsidR="00DC2352" w:rsidRPr="00DC2352" w:rsidSect="001A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96" w:rsidRDefault="000C0E96" w:rsidP="00441E51">
      <w:r>
        <w:separator/>
      </w:r>
    </w:p>
  </w:endnote>
  <w:endnote w:type="continuationSeparator" w:id="0">
    <w:p w:rsidR="000C0E96" w:rsidRDefault="000C0E96" w:rsidP="0044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51" w:rsidRDefault="00441E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13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4C5B" w:rsidRDefault="00F94C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25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41E51" w:rsidRDefault="00441E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51" w:rsidRDefault="00441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96" w:rsidRDefault="000C0E96" w:rsidP="00441E51">
      <w:r>
        <w:separator/>
      </w:r>
    </w:p>
  </w:footnote>
  <w:footnote w:type="continuationSeparator" w:id="0">
    <w:p w:rsidR="000C0E96" w:rsidRDefault="000C0E96" w:rsidP="0044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51" w:rsidRDefault="00441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51" w:rsidRDefault="00441E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51" w:rsidRDefault="00441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5AA"/>
    <w:multiLevelType w:val="hybridMultilevel"/>
    <w:tmpl w:val="23BEAB30"/>
    <w:lvl w:ilvl="0" w:tplc="EB141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8C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B0C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65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8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4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23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2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C6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6619D1"/>
    <w:multiLevelType w:val="hybridMultilevel"/>
    <w:tmpl w:val="1DFEDBD2"/>
    <w:lvl w:ilvl="0" w:tplc="ADCE6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46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4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A2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03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A3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8B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BC8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1E5964"/>
    <w:multiLevelType w:val="hybridMultilevel"/>
    <w:tmpl w:val="4832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7653C"/>
    <w:multiLevelType w:val="hybridMultilevel"/>
    <w:tmpl w:val="E6FAC2CC"/>
    <w:lvl w:ilvl="0" w:tplc="B1269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A2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87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2F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8E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81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32E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08E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00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2A40AA"/>
    <w:multiLevelType w:val="hybridMultilevel"/>
    <w:tmpl w:val="052E3554"/>
    <w:lvl w:ilvl="0" w:tplc="21CC10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C41F2"/>
    <w:multiLevelType w:val="hybridMultilevel"/>
    <w:tmpl w:val="194E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0D1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D76C0"/>
    <w:multiLevelType w:val="hybridMultilevel"/>
    <w:tmpl w:val="E65A9B5C"/>
    <w:lvl w:ilvl="0" w:tplc="BC464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82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45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2E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A5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CD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07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8F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46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016FE9"/>
    <w:multiLevelType w:val="hybridMultilevel"/>
    <w:tmpl w:val="F5709292"/>
    <w:lvl w:ilvl="0" w:tplc="957E72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53ADB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1D044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AB6FC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80F4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51A76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9AB4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7090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870A4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24DC4FAA"/>
    <w:multiLevelType w:val="hybridMultilevel"/>
    <w:tmpl w:val="F926DD10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D4375"/>
    <w:multiLevelType w:val="hybridMultilevel"/>
    <w:tmpl w:val="5CEE71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956D89"/>
    <w:multiLevelType w:val="hybridMultilevel"/>
    <w:tmpl w:val="EC9A863E"/>
    <w:lvl w:ilvl="0" w:tplc="83467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87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82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4E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04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6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1A5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C9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2D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D65AC1"/>
    <w:multiLevelType w:val="hybridMultilevel"/>
    <w:tmpl w:val="B95466F4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4187"/>
    <w:multiLevelType w:val="hybridMultilevel"/>
    <w:tmpl w:val="8A9E3FC0"/>
    <w:lvl w:ilvl="0" w:tplc="6896AC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5063D3"/>
    <w:multiLevelType w:val="hybridMultilevel"/>
    <w:tmpl w:val="AF06123A"/>
    <w:lvl w:ilvl="0" w:tplc="A1002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85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A3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0C2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67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D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0E8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0E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AD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AD2A61"/>
    <w:multiLevelType w:val="hybridMultilevel"/>
    <w:tmpl w:val="1FAC5CAC"/>
    <w:lvl w:ilvl="0" w:tplc="90A8E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ECE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4D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A2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A4C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40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82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4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854C53"/>
    <w:multiLevelType w:val="hybridMultilevel"/>
    <w:tmpl w:val="87A8DD0C"/>
    <w:lvl w:ilvl="0" w:tplc="9A043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05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EE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01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25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40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843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62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23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D591995"/>
    <w:multiLevelType w:val="hybridMultilevel"/>
    <w:tmpl w:val="3E5A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7436C"/>
    <w:multiLevelType w:val="hybridMultilevel"/>
    <w:tmpl w:val="6B24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7027C"/>
    <w:multiLevelType w:val="hybridMultilevel"/>
    <w:tmpl w:val="06FC3848"/>
    <w:lvl w:ilvl="0" w:tplc="785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9E4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82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07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8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0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C8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0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8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BD5B36"/>
    <w:multiLevelType w:val="hybridMultilevel"/>
    <w:tmpl w:val="E5D6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B49AF"/>
    <w:multiLevelType w:val="hybridMultilevel"/>
    <w:tmpl w:val="E6525800"/>
    <w:lvl w:ilvl="0" w:tplc="4A0C3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6EC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08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BE4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2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69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E5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8F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44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E0249E4"/>
    <w:multiLevelType w:val="hybridMultilevel"/>
    <w:tmpl w:val="0C26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72C3F"/>
    <w:multiLevelType w:val="hybridMultilevel"/>
    <w:tmpl w:val="32FA268E"/>
    <w:lvl w:ilvl="0" w:tplc="8904ED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7E4FB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1EE4E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608B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6F617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6E81D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BCBF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EEE9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E4827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>
    <w:nsid w:val="6B543CB8"/>
    <w:multiLevelType w:val="hybridMultilevel"/>
    <w:tmpl w:val="62DACCF2"/>
    <w:lvl w:ilvl="0" w:tplc="E4C60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44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CD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6B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A6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0D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83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4C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DAC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BB2595B"/>
    <w:multiLevelType w:val="hybridMultilevel"/>
    <w:tmpl w:val="72BE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432B8"/>
    <w:multiLevelType w:val="hybridMultilevel"/>
    <w:tmpl w:val="E44A83CC"/>
    <w:lvl w:ilvl="0" w:tplc="95066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AA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26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61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28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CF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6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C0C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CE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9"/>
  </w:num>
  <w:num w:numId="5">
    <w:abstractNumId w:val="25"/>
  </w:num>
  <w:num w:numId="6">
    <w:abstractNumId w:val="22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8"/>
  </w:num>
  <w:num w:numId="12">
    <w:abstractNumId w:val="20"/>
  </w:num>
  <w:num w:numId="13">
    <w:abstractNumId w:val="6"/>
  </w:num>
  <w:num w:numId="14">
    <w:abstractNumId w:val="14"/>
  </w:num>
  <w:num w:numId="15">
    <w:abstractNumId w:val="2"/>
  </w:num>
  <w:num w:numId="16">
    <w:abstractNumId w:val="10"/>
  </w:num>
  <w:num w:numId="17">
    <w:abstractNumId w:val="7"/>
  </w:num>
  <w:num w:numId="18">
    <w:abstractNumId w:val="23"/>
  </w:num>
  <w:num w:numId="19">
    <w:abstractNumId w:val="11"/>
  </w:num>
  <w:num w:numId="20">
    <w:abstractNumId w:val="4"/>
  </w:num>
  <w:num w:numId="21">
    <w:abstractNumId w:val="8"/>
  </w:num>
  <w:num w:numId="22">
    <w:abstractNumId w:val="9"/>
  </w:num>
  <w:num w:numId="23">
    <w:abstractNumId w:val="12"/>
  </w:num>
  <w:num w:numId="24">
    <w:abstractNumId w:val="21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EE"/>
    <w:rsid w:val="00001E5B"/>
    <w:rsid w:val="0004598B"/>
    <w:rsid w:val="00080BCE"/>
    <w:rsid w:val="000B6EBA"/>
    <w:rsid w:val="000C0E96"/>
    <w:rsid w:val="001032C4"/>
    <w:rsid w:val="00134249"/>
    <w:rsid w:val="001609DE"/>
    <w:rsid w:val="001A3E35"/>
    <w:rsid w:val="001B3E6C"/>
    <w:rsid w:val="001B4600"/>
    <w:rsid w:val="001F0A1C"/>
    <w:rsid w:val="0023179B"/>
    <w:rsid w:val="002B729A"/>
    <w:rsid w:val="002C451C"/>
    <w:rsid w:val="002D55EC"/>
    <w:rsid w:val="002E36FF"/>
    <w:rsid w:val="002E778F"/>
    <w:rsid w:val="002F63C3"/>
    <w:rsid w:val="00314C5A"/>
    <w:rsid w:val="003A2869"/>
    <w:rsid w:val="003E651E"/>
    <w:rsid w:val="004010C1"/>
    <w:rsid w:val="00441E51"/>
    <w:rsid w:val="004530DA"/>
    <w:rsid w:val="00486F92"/>
    <w:rsid w:val="004905FD"/>
    <w:rsid w:val="004921EE"/>
    <w:rsid w:val="004F3F11"/>
    <w:rsid w:val="00526ABF"/>
    <w:rsid w:val="00526B33"/>
    <w:rsid w:val="00591E27"/>
    <w:rsid w:val="005A72CA"/>
    <w:rsid w:val="005B3DB8"/>
    <w:rsid w:val="005D085C"/>
    <w:rsid w:val="005F0B2B"/>
    <w:rsid w:val="0060206B"/>
    <w:rsid w:val="00602A84"/>
    <w:rsid w:val="006736F1"/>
    <w:rsid w:val="00687F44"/>
    <w:rsid w:val="006A7E93"/>
    <w:rsid w:val="006B49FD"/>
    <w:rsid w:val="006C5067"/>
    <w:rsid w:val="006D3D14"/>
    <w:rsid w:val="007067FB"/>
    <w:rsid w:val="007070C6"/>
    <w:rsid w:val="007270B0"/>
    <w:rsid w:val="0073730B"/>
    <w:rsid w:val="00757C7E"/>
    <w:rsid w:val="007950B3"/>
    <w:rsid w:val="00805943"/>
    <w:rsid w:val="00826DB5"/>
    <w:rsid w:val="008277F1"/>
    <w:rsid w:val="00881CD1"/>
    <w:rsid w:val="008B2844"/>
    <w:rsid w:val="009619D5"/>
    <w:rsid w:val="0097425B"/>
    <w:rsid w:val="00987ED9"/>
    <w:rsid w:val="00993CBF"/>
    <w:rsid w:val="009A3321"/>
    <w:rsid w:val="009A4B5A"/>
    <w:rsid w:val="009D2B5D"/>
    <w:rsid w:val="00A054DF"/>
    <w:rsid w:val="00A27C6A"/>
    <w:rsid w:val="00A27CC0"/>
    <w:rsid w:val="00A353F2"/>
    <w:rsid w:val="00A645C4"/>
    <w:rsid w:val="00A777EF"/>
    <w:rsid w:val="00A807D2"/>
    <w:rsid w:val="00A92D36"/>
    <w:rsid w:val="00AB6650"/>
    <w:rsid w:val="00AF7DD9"/>
    <w:rsid w:val="00B068B3"/>
    <w:rsid w:val="00B22C24"/>
    <w:rsid w:val="00B44B91"/>
    <w:rsid w:val="00BB7B2E"/>
    <w:rsid w:val="00C072E7"/>
    <w:rsid w:val="00C12DBF"/>
    <w:rsid w:val="00C81D12"/>
    <w:rsid w:val="00CC0DBC"/>
    <w:rsid w:val="00CD347F"/>
    <w:rsid w:val="00D04CA2"/>
    <w:rsid w:val="00D342EF"/>
    <w:rsid w:val="00D715FB"/>
    <w:rsid w:val="00DC2352"/>
    <w:rsid w:val="00DC3F22"/>
    <w:rsid w:val="00DF2035"/>
    <w:rsid w:val="00DF69A2"/>
    <w:rsid w:val="00E20DBB"/>
    <w:rsid w:val="00E26399"/>
    <w:rsid w:val="00E30699"/>
    <w:rsid w:val="00E57E31"/>
    <w:rsid w:val="00E62574"/>
    <w:rsid w:val="00E919C3"/>
    <w:rsid w:val="00EC2F50"/>
    <w:rsid w:val="00F20A57"/>
    <w:rsid w:val="00F6184C"/>
    <w:rsid w:val="00F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84"/>
    <w:pPr>
      <w:spacing w:after="0" w:line="240" w:lineRule="auto"/>
    </w:pPr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EE"/>
    <w:pPr>
      <w:spacing w:after="0" w:line="240" w:lineRule="auto"/>
    </w:pPr>
  </w:style>
  <w:style w:type="paragraph" w:customStyle="1" w:styleId="CharChar7CharCharChar1CharCharCharChar">
    <w:name w:val="Char Char7 Char Char Char1 Char Char Char Char"/>
    <w:basedOn w:val="Normal"/>
    <w:rsid w:val="004921E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7270B0"/>
    <w:pPr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270B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41E51"/>
    <w:pPr>
      <w:tabs>
        <w:tab w:val="center" w:pos="4680"/>
        <w:tab w:val="right" w:pos="9360"/>
      </w:tabs>
    </w:pPr>
    <w:rPr>
      <w:rFonts w:eastAsia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1E51"/>
  </w:style>
  <w:style w:type="paragraph" w:styleId="Footer">
    <w:name w:val="footer"/>
    <w:basedOn w:val="Normal"/>
    <w:link w:val="FooterChar"/>
    <w:uiPriority w:val="99"/>
    <w:unhideWhenUsed/>
    <w:rsid w:val="00441E51"/>
    <w:pPr>
      <w:tabs>
        <w:tab w:val="center" w:pos="4680"/>
        <w:tab w:val="right" w:pos="9360"/>
      </w:tabs>
    </w:pPr>
    <w:rPr>
      <w:rFonts w:eastAsia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1E51"/>
  </w:style>
  <w:style w:type="paragraph" w:customStyle="1" w:styleId="CharChar7CharCharChar1CharCharCharChar0">
    <w:name w:val="Char Char7 Char Char Char1 Char Char Char Char"/>
    <w:basedOn w:val="Normal"/>
    <w:rsid w:val="00A92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C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84"/>
    <w:pPr>
      <w:spacing w:after="0" w:line="240" w:lineRule="auto"/>
    </w:pPr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EE"/>
    <w:pPr>
      <w:spacing w:after="0" w:line="240" w:lineRule="auto"/>
    </w:pPr>
  </w:style>
  <w:style w:type="paragraph" w:customStyle="1" w:styleId="CharChar7CharCharChar1CharCharCharChar">
    <w:name w:val="Char Char7 Char Char Char1 Char Char Char Char"/>
    <w:basedOn w:val="Normal"/>
    <w:rsid w:val="004921E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7270B0"/>
    <w:pPr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270B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41E51"/>
    <w:pPr>
      <w:tabs>
        <w:tab w:val="center" w:pos="4680"/>
        <w:tab w:val="right" w:pos="9360"/>
      </w:tabs>
    </w:pPr>
    <w:rPr>
      <w:rFonts w:eastAsia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1E51"/>
  </w:style>
  <w:style w:type="paragraph" w:styleId="Footer">
    <w:name w:val="footer"/>
    <w:basedOn w:val="Normal"/>
    <w:link w:val="FooterChar"/>
    <w:uiPriority w:val="99"/>
    <w:unhideWhenUsed/>
    <w:rsid w:val="00441E51"/>
    <w:pPr>
      <w:tabs>
        <w:tab w:val="center" w:pos="4680"/>
        <w:tab w:val="right" w:pos="9360"/>
      </w:tabs>
    </w:pPr>
    <w:rPr>
      <w:rFonts w:eastAsia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1E51"/>
  </w:style>
  <w:style w:type="paragraph" w:customStyle="1" w:styleId="CharChar7CharCharChar1CharCharCharChar0">
    <w:name w:val="Char Char7 Char Char Char1 Char Char Char Char"/>
    <w:basedOn w:val="Normal"/>
    <w:rsid w:val="00A92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C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3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8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7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7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3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8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6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9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10</Pages>
  <Words>5834</Words>
  <Characters>33258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Stankovic</cp:lastModifiedBy>
  <cp:revision>41</cp:revision>
  <cp:lastPrinted>2014-02-19T10:39:00Z</cp:lastPrinted>
  <dcterms:created xsi:type="dcterms:W3CDTF">2014-01-28T09:30:00Z</dcterms:created>
  <dcterms:modified xsi:type="dcterms:W3CDTF">2017-04-13T07:05:00Z</dcterms:modified>
</cp:coreProperties>
</file>